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43A" w:rsidRPr="00376408" w:rsidRDefault="00A6143A" w:rsidP="00A6143A">
      <w:pPr>
        <w:pStyle w:val="StylIwony"/>
        <w:pBdr>
          <w:bottom w:val="single" w:sz="6" w:space="1" w:color="auto"/>
        </w:pBdr>
        <w:tabs>
          <w:tab w:val="right" w:leader="dot" w:pos="8789"/>
        </w:tabs>
        <w:spacing w:before="0" w:after="0"/>
        <w:ind w:left="110"/>
        <w:rPr>
          <w:rFonts w:ascii="Arial" w:hAnsi="Arial" w:cs="Arial"/>
          <w:b/>
          <w:bCs/>
          <w:caps/>
          <w:sz w:val="20"/>
          <w:szCs w:val="20"/>
        </w:rPr>
      </w:pPr>
    </w:p>
    <w:p w:rsidR="00A6143A" w:rsidRDefault="00A6143A" w:rsidP="00A6143A">
      <w:pPr>
        <w:ind w:left="110"/>
        <w:rPr>
          <w:rFonts w:ascii="Arial" w:hAnsi="Arial" w:cs="Arial"/>
        </w:rPr>
      </w:pPr>
    </w:p>
    <w:p w:rsidR="00A6143A" w:rsidRPr="00376408" w:rsidRDefault="00A6143A" w:rsidP="00A6143A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D-05.03.05</w:t>
      </w:r>
    </w:p>
    <w:p w:rsidR="00A6143A" w:rsidRPr="00376408" w:rsidRDefault="00A6143A" w:rsidP="00A6143A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32"/>
          <w:szCs w:val="32"/>
        </w:rPr>
        <w:t>NAWIERZCHNIA  Z  BETONU  ASFALTOWEGO</w:t>
      </w:r>
    </w:p>
    <w:p w:rsidR="00A74018" w:rsidRPr="00376408" w:rsidRDefault="00A74018" w:rsidP="00A74018">
      <w:pPr>
        <w:pBdr>
          <w:bottom w:val="single" w:sz="6" w:space="1" w:color="auto"/>
        </w:pBdr>
        <w:ind w:left="110"/>
        <w:rPr>
          <w:rFonts w:ascii="Arial" w:hAnsi="Arial" w:cs="Arial"/>
          <w:sz w:val="20"/>
          <w:szCs w:val="20"/>
        </w:rPr>
      </w:pPr>
    </w:p>
    <w:p w:rsidR="00A74018" w:rsidRPr="00376408" w:rsidRDefault="00A74018" w:rsidP="00A74018">
      <w:pPr>
        <w:ind w:left="110"/>
        <w:rPr>
          <w:rFonts w:ascii="Arial" w:hAnsi="Arial" w:cs="Arial"/>
        </w:rPr>
      </w:pPr>
    </w:p>
    <w:p w:rsidR="00A6143A" w:rsidRPr="00CD5F29" w:rsidRDefault="00A6143A" w:rsidP="00A74018">
      <w:pPr>
        <w:pStyle w:val="Nagwek3"/>
        <w:ind w:left="110"/>
        <w:jc w:val="center"/>
        <w:rPr>
          <w:rFonts w:ascii="Arial" w:hAnsi="Arial" w:cs="Arial"/>
          <w:b/>
        </w:rPr>
      </w:pPr>
      <w:r w:rsidRPr="00CD5F29">
        <w:rPr>
          <w:rFonts w:ascii="Arial" w:hAnsi="Arial" w:cs="Arial"/>
          <w:b/>
        </w:rPr>
        <w:t>NAJWAŻNIEJSZE OZNACZENIA I SKRÓTY</w:t>
      </w:r>
    </w:p>
    <w:p w:rsidR="00A6143A" w:rsidRPr="00CD5F29" w:rsidRDefault="00A6143A" w:rsidP="00A6143A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993"/>
        <w:gridCol w:w="4258"/>
      </w:tblGrid>
      <w:tr w:rsidR="00A6143A" w:rsidRPr="00CD5F29" w:rsidTr="00B8596D">
        <w:trPr>
          <w:jc w:val="center"/>
        </w:trPr>
        <w:tc>
          <w:tcPr>
            <w:tcW w:w="993" w:type="dxa"/>
          </w:tcPr>
          <w:p w:rsidR="00A6143A" w:rsidRPr="00CD5F29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F29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4258" w:type="dxa"/>
          </w:tcPr>
          <w:p w:rsidR="00A6143A" w:rsidRPr="00CD5F29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F29">
              <w:rPr>
                <w:rFonts w:ascii="Arial" w:hAnsi="Arial" w:cs="Arial"/>
                <w:sz w:val="20"/>
                <w:szCs w:val="20"/>
              </w:rPr>
              <w:t>ogólne specyfikacje techniczne</w:t>
            </w:r>
          </w:p>
        </w:tc>
      </w:tr>
      <w:tr w:rsidR="00A6143A" w:rsidRPr="00CD5F29" w:rsidTr="00B8596D">
        <w:trPr>
          <w:jc w:val="center"/>
        </w:trPr>
        <w:tc>
          <w:tcPr>
            <w:tcW w:w="993" w:type="dxa"/>
          </w:tcPr>
          <w:p w:rsidR="00A6143A" w:rsidRPr="00CD5F29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F29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4258" w:type="dxa"/>
          </w:tcPr>
          <w:p w:rsidR="00A6143A" w:rsidRPr="00CD5F29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F29">
              <w:rPr>
                <w:rFonts w:ascii="Arial" w:hAnsi="Arial" w:cs="Arial"/>
                <w:sz w:val="20"/>
                <w:szCs w:val="20"/>
              </w:rPr>
              <w:t>szczegółowe specyfikacje techniczne</w:t>
            </w:r>
          </w:p>
        </w:tc>
      </w:tr>
      <w:tr w:rsidR="00A6143A" w:rsidRPr="00CD5F29" w:rsidTr="00B8596D">
        <w:trPr>
          <w:jc w:val="center"/>
        </w:trPr>
        <w:tc>
          <w:tcPr>
            <w:tcW w:w="993" w:type="dxa"/>
          </w:tcPr>
          <w:p w:rsidR="00A6143A" w:rsidRPr="00CD5F29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5F29">
              <w:rPr>
                <w:rFonts w:ascii="Arial" w:hAnsi="Arial" w:cs="Arial"/>
                <w:sz w:val="20"/>
                <w:szCs w:val="20"/>
              </w:rPr>
              <w:t>IBDiM</w:t>
            </w:r>
            <w:proofErr w:type="spellEnd"/>
          </w:p>
        </w:tc>
        <w:tc>
          <w:tcPr>
            <w:tcW w:w="4258" w:type="dxa"/>
          </w:tcPr>
          <w:p w:rsidR="00A6143A" w:rsidRPr="00CD5F29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F29">
              <w:rPr>
                <w:rFonts w:ascii="Arial" w:hAnsi="Arial" w:cs="Arial"/>
                <w:sz w:val="20"/>
                <w:szCs w:val="20"/>
              </w:rPr>
              <w:t>Instytut Badawczy Dróg i Mostów</w:t>
            </w:r>
          </w:p>
        </w:tc>
      </w:tr>
      <w:tr w:rsidR="00A6143A" w:rsidRPr="00CD5F29" w:rsidTr="00B8596D">
        <w:trPr>
          <w:jc w:val="center"/>
        </w:trPr>
        <w:tc>
          <w:tcPr>
            <w:tcW w:w="993" w:type="dxa"/>
          </w:tcPr>
          <w:p w:rsidR="00A6143A" w:rsidRPr="00CD5F29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F29">
              <w:rPr>
                <w:rFonts w:ascii="Arial" w:hAnsi="Arial" w:cs="Arial"/>
                <w:sz w:val="20"/>
                <w:szCs w:val="20"/>
              </w:rPr>
              <w:t>CZDP</w:t>
            </w:r>
          </w:p>
        </w:tc>
        <w:tc>
          <w:tcPr>
            <w:tcW w:w="4258" w:type="dxa"/>
          </w:tcPr>
          <w:p w:rsidR="00A6143A" w:rsidRPr="00CD5F29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F29">
              <w:rPr>
                <w:rFonts w:ascii="Arial" w:hAnsi="Arial" w:cs="Arial"/>
                <w:sz w:val="20"/>
                <w:szCs w:val="20"/>
              </w:rPr>
              <w:t>Centralny Zarząd Dróg Publicznych</w:t>
            </w:r>
          </w:p>
        </w:tc>
      </w:tr>
    </w:tbl>
    <w:p w:rsidR="00A6143A" w:rsidRPr="00376408" w:rsidRDefault="00A6143A" w:rsidP="00A6143A">
      <w:pPr>
        <w:pBdr>
          <w:bottom w:val="single" w:sz="6" w:space="1" w:color="auto"/>
        </w:pBdr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ind w:left="110"/>
        <w:rPr>
          <w:rFonts w:ascii="Arial" w:hAnsi="Arial" w:cs="Arial"/>
        </w:rPr>
      </w:pPr>
    </w:p>
    <w:p w:rsidR="00A6143A" w:rsidRPr="00376408" w:rsidRDefault="00A6143A" w:rsidP="00A6143A">
      <w:pPr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A6143A" w:rsidRPr="00376408" w:rsidRDefault="00A6143A" w:rsidP="00A6143A">
      <w:pPr>
        <w:ind w:left="110"/>
        <w:jc w:val="center"/>
        <w:rPr>
          <w:rFonts w:ascii="Arial" w:hAnsi="Arial" w:cs="Arial"/>
          <w:b/>
          <w:bCs/>
        </w:rPr>
      </w:pPr>
    </w:p>
    <w:p w:rsidR="00A6143A" w:rsidRPr="00376408" w:rsidRDefault="00B33E02" w:rsidP="00A6143A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5" w:anchor="_Toc52261191" w:history="1">
        <w:r w:rsidR="00A6143A" w:rsidRPr="00376408">
          <w:rPr>
            <w:rStyle w:val="Hipercze"/>
            <w:rFonts w:ascii="Arial" w:hAnsi="Arial" w:cs="Arial"/>
          </w:rPr>
          <w:t>1. WSTĘP</w:t>
        </w:r>
      </w:hyperlink>
    </w:p>
    <w:p w:rsidR="00A6143A" w:rsidRPr="00376408" w:rsidRDefault="00B33E02" w:rsidP="00A6143A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6" w:anchor="_Toc52261192" w:history="1">
        <w:r w:rsidR="00A6143A" w:rsidRPr="00376408">
          <w:rPr>
            <w:rStyle w:val="Hipercze"/>
            <w:rFonts w:ascii="Arial" w:hAnsi="Arial" w:cs="Arial"/>
          </w:rPr>
          <w:t>2. MATERIAŁY</w:t>
        </w:r>
      </w:hyperlink>
    </w:p>
    <w:p w:rsidR="00A6143A" w:rsidRPr="00376408" w:rsidRDefault="00B33E02" w:rsidP="00A6143A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7" w:anchor="_Toc52261193" w:history="1">
        <w:r w:rsidR="00A6143A" w:rsidRPr="00376408">
          <w:rPr>
            <w:rStyle w:val="Hipercze"/>
            <w:rFonts w:ascii="Arial" w:hAnsi="Arial" w:cs="Arial"/>
          </w:rPr>
          <w:t>3. SPRZĘT</w:t>
        </w:r>
      </w:hyperlink>
    </w:p>
    <w:p w:rsidR="00A6143A" w:rsidRPr="00376408" w:rsidRDefault="00B33E02" w:rsidP="00A6143A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8" w:anchor="_Toc52261194" w:history="1">
        <w:r w:rsidR="00A6143A" w:rsidRPr="00376408">
          <w:rPr>
            <w:rStyle w:val="Hipercze"/>
            <w:rFonts w:ascii="Arial" w:hAnsi="Arial" w:cs="Arial"/>
          </w:rPr>
          <w:t>4. TRANSPORT</w:t>
        </w:r>
      </w:hyperlink>
    </w:p>
    <w:p w:rsidR="00A6143A" w:rsidRPr="00376408" w:rsidRDefault="00B33E02" w:rsidP="00A6143A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9" w:anchor="_Toc52261195" w:history="1">
        <w:r w:rsidR="00A6143A" w:rsidRPr="00376408">
          <w:rPr>
            <w:rStyle w:val="Hipercze"/>
            <w:rFonts w:ascii="Arial" w:hAnsi="Arial" w:cs="Arial"/>
          </w:rPr>
          <w:t>5. WYKONANIE ROBÓT</w:t>
        </w:r>
      </w:hyperlink>
    </w:p>
    <w:p w:rsidR="00A6143A" w:rsidRPr="00376408" w:rsidRDefault="00B33E02" w:rsidP="00A6143A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0" w:anchor="_Toc52261196" w:history="1">
        <w:r w:rsidR="00A6143A" w:rsidRPr="00376408">
          <w:rPr>
            <w:rStyle w:val="Hipercze"/>
            <w:rFonts w:ascii="Arial" w:hAnsi="Arial" w:cs="Arial"/>
          </w:rPr>
          <w:t>6. KONTROLA JAKOŚCI ROBÓT</w:t>
        </w:r>
      </w:hyperlink>
    </w:p>
    <w:p w:rsidR="00A6143A" w:rsidRPr="00376408" w:rsidRDefault="00B33E02" w:rsidP="00A6143A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1" w:anchor="_Toc52261197" w:history="1">
        <w:r w:rsidR="00A6143A" w:rsidRPr="00376408">
          <w:rPr>
            <w:rStyle w:val="Hipercze"/>
            <w:rFonts w:ascii="Arial" w:hAnsi="Arial" w:cs="Arial"/>
          </w:rPr>
          <w:t>7. OBMIAR ROBÓT</w:t>
        </w:r>
      </w:hyperlink>
    </w:p>
    <w:p w:rsidR="00A6143A" w:rsidRPr="00376408" w:rsidRDefault="00B33E02" w:rsidP="00A6143A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2" w:anchor="_Toc52261198" w:history="1">
        <w:r w:rsidR="00A6143A" w:rsidRPr="00376408">
          <w:rPr>
            <w:rStyle w:val="Hipercze"/>
            <w:rFonts w:ascii="Arial" w:hAnsi="Arial" w:cs="Arial"/>
          </w:rPr>
          <w:t>8. ODBIÓR ROBÓT</w:t>
        </w:r>
      </w:hyperlink>
    </w:p>
    <w:p w:rsidR="00A6143A" w:rsidRPr="00376408" w:rsidRDefault="00B33E02" w:rsidP="00A6143A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3" w:anchor="_Toc52261199" w:history="1">
        <w:r w:rsidR="00A6143A" w:rsidRPr="00376408">
          <w:rPr>
            <w:rStyle w:val="Hipercze"/>
            <w:rFonts w:ascii="Arial" w:hAnsi="Arial" w:cs="Arial"/>
          </w:rPr>
          <w:t>9. PODSTAWA PŁATNOŚCI</w:t>
        </w:r>
      </w:hyperlink>
    </w:p>
    <w:p w:rsidR="00A6143A" w:rsidRPr="00376408" w:rsidRDefault="00B33E02" w:rsidP="00A6143A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4" w:anchor="_Toc52261200" w:history="1">
        <w:r w:rsidR="00A6143A" w:rsidRPr="00376408">
          <w:rPr>
            <w:rStyle w:val="Hipercze"/>
            <w:rFonts w:ascii="Arial" w:hAnsi="Arial" w:cs="Arial"/>
          </w:rPr>
          <w:t>10. PRZEPISY ZWIĄZANE</w:t>
        </w:r>
      </w:hyperlink>
    </w:p>
    <w:p w:rsidR="00A6143A" w:rsidRPr="00376408" w:rsidRDefault="00B33E02" w:rsidP="00A6143A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5" w:anchor="_Toc52261201" w:history="1">
        <w:r w:rsidR="00A6143A" w:rsidRPr="00376408">
          <w:rPr>
            <w:rStyle w:val="Hipercze"/>
            <w:rFonts w:ascii="Arial" w:hAnsi="Arial" w:cs="Arial"/>
          </w:rPr>
          <w:t>INFORMACJA   AKTUALIZACYJNA</w:t>
        </w:r>
      </w:hyperlink>
    </w:p>
    <w:p w:rsidR="00A6143A" w:rsidRPr="00376408" w:rsidRDefault="00A6143A" w:rsidP="00A6143A">
      <w:pPr>
        <w:pStyle w:val="StylIwony"/>
        <w:pBdr>
          <w:bottom w:val="single" w:sz="6" w:space="1" w:color="auto"/>
        </w:pBdr>
        <w:tabs>
          <w:tab w:val="right" w:leader="dot" w:pos="8789"/>
        </w:tabs>
        <w:spacing w:before="0" w:after="0"/>
        <w:ind w:left="110"/>
        <w:rPr>
          <w:rFonts w:ascii="Arial" w:hAnsi="Arial" w:cs="Arial"/>
          <w:b/>
          <w:bCs/>
          <w:caps/>
          <w:sz w:val="20"/>
          <w:szCs w:val="20"/>
        </w:rPr>
      </w:pPr>
    </w:p>
    <w:p w:rsidR="00A6143A" w:rsidRPr="00376408" w:rsidRDefault="00A6143A" w:rsidP="00A6143A">
      <w:pPr>
        <w:pStyle w:val="Stopka"/>
        <w:tabs>
          <w:tab w:val="right" w:leader="dot" w:pos="-1985"/>
          <w:tab w:val="left" w:pos="284"/>
        </w:tabs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Nagwek1"/>
        <w:rPr>
          <w:rFonts w:ascii="Arial" w:hAnsi="Arial" w:cs="Arial"/>
        </w:rPr>
      </w:pPr>
      <w:bookmarkStart w:id="0" w:name="_Toc405274751"/>
      <w:bookmarkStart w:id="1" w:name="_Toc498489820"/>
      <w:bookmarkStart w:id="2" w:name="_Toc52261191"/>
      <w:r w:rsidRPr="00376408">
        <w:rPr>
          <w:rFonts w:ascii="Arial" w:hAnsi="Arial" w:cs="Arial"/>
        </w:rPr>
        <w:t>1. WSTĘP</w:t>
      </w:r>
      <w:bookmarkEnd w:id="0"/>
      <w:bookmarkEnd w:id="1"/>
      <w:bookmarkEnd w:id="2"/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3" w:name="_Toc405274752"/>
      <w:r w:rsidRPr="00376408">
        <w:rPr>
          <w:rFonts w:ascii="Arial" w:hAnsi="Arial" w:cs="Arial"/>
        </w:rPr>
        <w:t>1.1. Przedmiot OST</w:t>
      </w:r>
      <w:bookmarkEnd w:id="3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Przedmiotem niniejszej ogólnej specyfikacji technicznej (OST) są wymagania dotyczące wykonania i odbioru robót związanych z wykonywaniem warstw konstrukcji nawierzchni z betonu asfaltowego.</w:t>
      </w:r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4" w:name="_Toc405274753"/>
      <w:r w:rsidRPr="00376408">
        <w:rPr>
          <w:rFonts w:ascii="Arial" w:hAnsi="Arial" w:cs="Arial"/>
        </w:rPr>
        <w:t>1.2. Zakres stosowania OST</w:t>
      </w:r>
      <w:bookmarkEnd w:id="4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Zaleca się wykorzystanie OST przy zlecaniu robót na drogach wojewódzkich powiatowych i gminnych.</w:t>
      </w:r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5" w:name="_Toc405274754"/>
      <w:r w:rsidRPr="00376408">
        <w:rPr>
          <w:rFonts w:ascii="Arial" w:hAnsi="Arial" w:cs="Arial"/>
        </w:rPr>
        <w:t>1.3. Zakres robót objętych OST</w:t>
      </w:r>
      <w:bookmarkEnd w:id="5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Ustalenia zawarte w niniejszej specyfikacji dotyczą zasad prowadzenia robót związanych z wykonywaniem warstwy ścieralnej, wiążącej, wyrównawczej i wzmacniającej z betonu asfaltowego wg PN-S-96025:2000 [10].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Nawierzchnię z betonu asfaltowego można wykonywać dla dróg o kategorii ruchu od KR1 do KR6 wg „Katalogu typowych konstrukcji nawierzchni podatnych i półsztywnych”, </w:t>
      </w:r>
      <w:proofErr w:type="spellStart"/>
      <w:r w:rsidRPr="00376408">
        <w:rPr>
          <w:rFonts w:ascii="Arial" w:hAnsi="Arial" w:cs="Arial"/>
          <w:sz w:val="20"/>
          <w:szCs w:val="20"/>
        </w:rPr>
        <w:t>IBDiM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- 1997 [12] wg poniższego zestawienia:</w:t>
      </w:r>
    </w:p>
    <w:p w:rsidR="00A6143A" w:rsidRPr="00376408" w:rsidRDefault="00A6143A" w:rsidP="00A6143A">
      <w:pPr>
        <w:rPr>
          <w:rFonts w:ascii="Arial" w:hAnsi="Arial" w:cs="Arial"/>
        </w:rPr>
        <w:sectPr w:rsidR="00A6143A" w:rsidRPr="00376408" w:rsidSect="00AF627B">
          <w:pgSz w:w="11907" w:h="16840"/>
          <w:pgMar w:top="360" w:right="576" w:bottom="539" w:left="990" w:header="1985" w:footer="1531" w:gutter="0"/>
          <w:cols w:space="708"/>
          <w:rtlGutter/>
        </w:sectPr>
      </w:pP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2680"/>
        <w:gridCol w:w="4680"/>
      </w:tblGrid>
      <w:tr w:rsidR="00A6143A" w:rsidRPr="00DC095D" w:rsidTr="00B8596D">
        <w:tc>
          <w:tcPr>
            <w:tcW w:w="7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Klasyfikacja dróg wg kategorii ruchu</w:t>
            </w:r>
          </w:p>
        </w:tc>
      </w:tr>
      <w:tr w:rsidR="00A6143A" w:rsidRPr="00DC095D" w:rsidTr="00B8596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kategoria ruchu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liczba osi obliczeniowych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100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kN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>/pas/dobę</w:t>
            </w:r>
          </w:p>
        </w:tc>
      </w:tr>
      <w:tr w:rsidR="00A6143A" w:rsidRPr="00DC095D" w:rsidTr="00B8596D">
        <w:trPr>
          <w:trHeight w:val="40"/>
        </w:trPr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 w:line="40" w:lineRule="atLeas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KR1</w:t>
            </w:r>
          </w:p>
        </w:tc>
        <w:tc>
          <w:tcPr>
            <w:tcW w:w="4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 w:line="40" w:lineRule="atLeas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12</w:t>
            </w:r>
          </w:p>
        </w:tc>
      </w:tr>
      <w:tr w:rsidR="00A6143A" w:rsidRPr="00DC095D" w:rsidTr="00B8596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KR2</w:t>
            </w:r>
          </w:p>
        </w:tc>
        <w:tc>
          <w:tcPr>
            <w:tcW w:w="46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13 do 70</w:t>
            </w:r>
          </w:p>
        </w:tc>
      </w:tr>
      <w:tr w:rsidR="00A6143A" w:rsidRPr="00DC095D" w:rsidTr="00B8596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od 71 do 335</w:t>
            </w:r>
          </w:p>
        </w:tc>
      </w:tr>
      <w:tr w:rsidR="00A6143A" w:rsidRPr="00DC095D" w:rsidTr="00B8596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od 336 do 1000</w:t>
            </w:r>
          </w:p>
        </w:tc>
      </w:tr>
      <w:tr w:rsidR="00A6143A" w:rsidRPr="00DC095D" w:rsidTr="00B8596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1001 do 2000</w:t>
            </w:r>
          </w:p>
        </w:tc>
      </w:tr>
      <w:tr w:rsidR="00A6143A" w:rsidRPr="00DC095D" w:rsidTr="00B8596D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Century Schoolbook" w:char="003E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2000</w:t>
            </w:r>
          </w:p>
        </w:tc>
      </w:tr>
    </w:tbl>
    <w:p w:rsidR="00A6143A" w:rsidRPr="00376408" w:rsidRDefault="00A6143A" w:rsidP="00A6143A">
      <w:pPr>
        <w:pStyle w:val="Nagwek2"/>
        <w:spacing w:before="240"/>
        <w:ind w:left="110"/>
        <w:rPr>
          <w:rFonts w:ascii="Arial" w:hAnsi="Arial" w:cs="Arial"/>
        </w:rPr>
      </w:pPr>
      <w:bookmarkStart w:id="6" w:name="_Toc405274755"/>
      <w:r w:rsidRPr="00376408">
        <w:rPr>
          <w:rFonts w:ascii="Arial" w:hAnsi="Arial" w:cs="Arial"/>
        </w:rPr>
        <w:t>1.4. Określenia podstawowe</w:t>
      </w:r>
      <w:bookmarkEnd w:id="6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1.4.1.</w:t>
      </w:r>
      <w:r w:rsidRPr="00376408">
        <w:rPr>
          <w:rFonts w:ascii="Arial" w:hAnsi="Arial" w:cs="Arial"/>
          <w:sz w:val="20"/>
          <w:szCs w:val="20"/>
        </w:rPr>
        <w:t xml:space="preserve"> Mieszanka mineralna (MM) - mieszanka kruszywa i wypełniacza mineralnego o określonym składzie i uziarnieniu.</w:t>
      </w:r>
    </w:p>
    <w:p w:rsidR="00A6143A" w:rsidRPr="00376408" w:rsidRDefault="00A6143A" w:rsidP="00A6143A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1.4.2.</w:t>
      </w:r>
      <w:r w:rsidRPr="00376408">
        <w:rPr>
          <w:rFonts w:ascii="Arial" w:hAnsi="Arial" w:cs="Arial"/>
          <w:sz w:val="20"/>
          <w:szCs w:val="20"/>
        </w:rPr>
        <w:t xml:space="preserve"> Mieszanka mineralno-asfaltowa (MMA) - mieszanka mineralna z odpowiednią ilością asfaltu lub </w:t>
      </w:r>
      <w:proofErr w:type="spellStart"/>
      <w:r w:rsidRPr="00376408">
        <w:rPr>
          <w:rFonts w:ascii="Arial" w:hAnsi="Arial" w:cs="Arial"/>
          <w:sz w:val="20"/>
          <w:szCs w:val="20"/>
        </w:rPr>
        <w:t>polimeroasfaltu</w:t>
      </w:r>
      <w:proofErr w:type="spellEnd"/>
      <w:r w:rsidRPr="00376408">
        <w:rPr>
          <w:rFonts w:ascii="Arial" w:hAnsi="Arial" w:cs="Arial"/>
          <w:sz w:val="20"/>
          <w:szCs w:val="20"/>
        </w:rPr>
        <w:t>, wytworzona na gorąco, w określony sposób, spełniająca określone wymagania.</w:t>
      </w:r>
    </w:p>
    <w:p w:rsidR="00A6143A" w:rsidRPr="00376408" w:rsidRDefault="00A6143A" w:rsidP="00A6143A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1.4.3.</w:t>
      </w:r>
      <w:r w:rsidRPr="00376408">
        <w:rPr>
          <w:rFonts w:ascii="Arial" w:hAnsi="Arial" w:cs="Arial"/>
          <w:sz w:val="20"/>
          <w:szCs w:val="20"/>
        </w:rPr>
        <w:t xml:space="preserve"> Beton asfaltowy (BA) - mieszanka mineralno-asfaltowa  ułożona i zagęszczona.</w:t>
      </w:r>
    </w:p>
    <w:p w:rsidR="00A6143A" w:rsidRPr="00376408" w:rsidRDefault="00A6143A" w:rsidP="00A6143A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1.4.4.</w:t>
      </w:r>
      <w:r w:rsidRPr="00376408">
        <w:rPr>
          <w:rFonts w:ascii="Arial" w:hAnsi="Arial" w:cs="Arial"/>
          <w:sz w:val="20"/>
          <w:szCs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A6143A" w:rsidRPr="00376408" w:rsidRDefault="00A6143A" w:rsidP="00A6143A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1.4.5.</w:t>
      </w:r>
      <w:r w:rsidRPr="00376408">
        <w:rPr>
          <w:rFonts w:ascii="Arial" w:hAnsi="Arial" w:cs="Arial"/>
          <w:sz w:val="20"/>
          <w:szCs w:val="20"/>
        </w:rPr>
        <w:t xml:space="preserve"> Podłoże pod warstwę asfaltową - powierzchnia przygotowana do ułożenia warstwy z mieszanki mineralno-asfaltowej.</w:t>
      </w:r>
    </w:p>
    <w:p w:rsidR="00A6143A" w:rsidRPr="00376408" w:rsidRDefault="00A6143A" w:rsidP="00A6143A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1.4.6.</w:t>
      </w:r>
      <w:r w:rsidRPr="00376408">
        <w:rPr>
          <w:rFonts w:ascii="Arial" w:hAnsi="Arial" w:cs="Arial"/>
          <w:sz w:val="20"/>
          <w:szCs w:val="20"/>
        </w:rPr>
        <w:t xml:space="preserve"> Asfalt upłynniony - asfalt drogowy upłynniony lotnymi rozpuszczalnikami.</w:t>
      </w:r>
    </w:p>
    <w:p w:rsidR="00A6143A" w:rsidRPr="00376408" w:rsidRDefault="00A6143A" w:rsidP="00A6143A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1.4.7.</w:t>
      </w:r>
      <w:r w:rsidRPr="00376408">
        <w:rPr>
          <w:rFonts w:ascii="Arial" w:hAnsi="Arial" w:cs="Arial"/>
          <w:sz w:val="20"/>
          <w:szCs w:val="20"/>
        </w:rPr>
        <w:t xml:space="preserve"> Emulsja asfaltowa kationowa - asfalt drogowy w postaci zawiesiny rozproszonego asfaltu w wodzie.</w:t>
      </w:r>
    </w:p>
    <w:p w:rsidR="00A6143A" w:rsidRPr="00376408" w:rsidRDefault="00A6143A" w:rsidP="00A6143A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1.4.8. </w:t>
      </w:r>
      <w:r w:rsidRPr="00376408">
        <w:rPr>
          <w:rFonts w:ascii="Arial" w:hAnsi="Arial" w:cs="Arial"/>
          <w:sz w:val="20"/>
          <w:szCs w:val="20"/>
        </w:rPr>
        <w:t>Próba technologiczna – wytwarzanie mieszanki mineralno-asfaltowej w celu sprawdzenia, czy jej właściwości są zgodne z receptą laboratoryjną.</w:t>
      </w:r>
    </w:p>
    <w:p w:rsidR="00A6143A" w:rsidRPr="00376408" w:rsidRDefault="00A6143A" w:rsidP="00A6143A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1.4.9.</w:t>
      </w:r>
      <w:r w:rsidRPr="00376408">
        <w:rPr>
          <w:rFonts w:ascii="Arial" w:hAnsi="Arial" w:cs="Arial"/>
          <w:sz w:val="20"/>
          <w:szCs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 w:rsidRPr="00376408">
          <w:rPr>
            <w:rFonts w:ascii="Arial" w:hAnsi="Arial" w:cs="Arial"/>
            <w:sz w:val="20"/>
            <w:szCs w:val="20"/>
          </w:rPr>
          <w:t>50 m</w:t>
        </w:r>
      </w:smartTag>
      <w:r w:rsidRPr="00376408">
        <w:rPr>
          <w:rFonts w:ascii="Arial" w:hAnsi="Arial" w:cs="Arial"/>
          <w:sz w:val="20"/>
          <w:szCs w:val="20"/>
        </w:rPr>
        <w:t>) wykonany w warunkach zbliżonych do warunków budowy, w celu sprawdzenia pracy sprzętu i uzyskiwanych parametrów technicznych robót.</w:t>
      </w:r>
    </w:p>
    <w:p w:rsidR="00A6143A" w:rsidRPr="00376408" w:rsidRDefault="00A6143A" w:rsidP="00A6143A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1.4.10.</w:t>
      </w:r>
      <w:r w:rsidRPr="00376408">
        <w:rPr>
          <w:rFonts w:ascii="Arial" w:hAnsi="Arial" w:cs="Arial"/>
          <w:sz w:val="20"/>
          <w:szCs w:val="20"/>
        </w:rPr>
        <w:t xml:space="preserve"> Kategoria ruchu (KR) – obciążenie drogi ruchem samochodowym, wyrażone w osiach obliczeniowych (100 </w:t>
      </w:r>
      <w:proofErr w:type="spellStart"/>
      <w:r w:rsidRPr="00376408">
        <w:rPr>
          <w:rFonts w:ascii="Arial" w:hAnsi="Arial" w:cs="Arial"/>
          <w:sz w:val="20"/>
          <w:szCs w:val="20"/>
        </w:rPr>
        <w:t>kN</w:t>
      </w:r>
      <w:proofErr w:type="spellEnd"/>
      <w:r w:rsidRPr="00376408">
        <w:rPr>
          <w:rFonts w:ascii="Arial" w:hAnsi="Arial" w:cs="Arial"/>
          <w:sz w:val="20"/>
          <w:szCs w:val="20"/>
        </w:rPr>
        <w:t>) na obliczeniowy pas ruchu na dobę.</w:t>
      </w:r>
    </w:p>
    <w:p w:rsidR="00A6143A" w:rsidRPr="00376408" w:rsidRDefault="00A6143A" w:rsidP="00A6143A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1.4.11.</w:t>
      </w:r>
      <w:r w:rsidRPr="00376408">
        <w:rPr>
          <w:rFonts w:ascii="Arial" w:hAnsi="Arial" w:cs="Arial"/>
          <w:sz w:val="20"/>
          <w:szCs w:val="20"/>
        </w:rPr>
        <w:t xml:space="preserve"> Pozostałe określenia podstawowe są zgodne z odpowiednimi polskimi normami i z definicjami podanymi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1.4.</w:t>
      </w:r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7" w:name="_Toc405274756"/>
      <w:r w:rsidRPr="00376408">
        <w:rPr>
          <w:rFonts w:ascii="Arial" w:hAnsi="Arial" w:cs="Arial"/>
        </w:rPr>
        <w:t>1.5. Ogólne wymagania dotyczące robót</w:t>
      </w:r>
      <w:bookmarkEnd w:id="7"/>
    </w:p>
    <w:p w:rsidR="00A6143A" w:rsidRPr="00376408" w:rsidRDefault="00A6143A" w:rsidP="00A6143A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1.5. </w:t>
      </w:r>
    </w:p>
    <w:p w:rsidR="00A6143A" w:rsidRPr="00376408" w:rsidRDefault="00A6143A" w:rsidP="00A6143A">
      <w:pPr>
        <w:pStyle w:val="Nagwek1"/>
        <w:ind w:left="110"/>
        <w:rPr>
          <w:rFonts w:ascii="Arial" w:hAnsi="Arial" w:cs="Arial"/>
        </w:rPr>
      </w:pPr>
      <w:bookmarkStart w:id="8" w:name="_Toc405274757"/>
      <w:bookmarkStart w:id="9" w:name="_Toc498489821"/>
      <w:bookmarkStart w:id="10" w:name="_Toc52261192"/>
      <w:r w:rsidRPr="00376408">
        <w:rPr>
          <w:rFonts w:ascii="Arial" w:hAnsi="Arial" w:cs="Arial"/>
        </w:rPr>
        <w:t>2. MATERIAŁY</w:t>
      </w:r>
      <w:bookmarkEnd w:id="8"/>
      <w:bookmarkEnd w:id="9"/>
      <w:bookmarkEnd w:id="10"/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11" w:name="_Toc405274758"/>
      <w:r w:rsidRPr="00376408">
        <w:rPr>
          <w:rFonts w:ascii="Arial" w:hAnsi="Arial" w:cs="Arial"/>
        </w:rPr>
        <w:t>2.1. Ogólne wymagania dotyczące materiałów</w:t>
      </w:r>
      <w:bookmarkEnd w:id="11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materiałów, ich pozyskiwania i składowania,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2.</w:t>
      </w:r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12" w:name="_Toc405274759"/>
      <w:r w:rsidRPr="00376408">
        <w:rPr>
          <w:rFonts w:ascii="Arial" w:hAnsi="Arial" w:cs="Arial"/>
        </w:rPr>
        <w:t>2.2. Asfalt</w:t>
      </w:r>
      <w:bookmarkEnd w:id="12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Należy stosować asfalt drogowy spełniający wymagania określone w PN-C-96170:1965 [6].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zależności od rodzaju warstwy i kategorii ruchu należy stosować asfalty drogowe podane w tablicy 1 i 2.</w:t>
      </w:r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13" w:name="_Toc405274760"/>
      <w:r w:rsidRPr="00376408">
        <w:rPr>
          <w:rFonts w:ascii="Arial" w:hAnsi="Arial" w:cs="Arial"/>
        </w:rPr>
        <w:t xml:space="preserve">2.3. </w:t>
      </w:r>
      <w:proofErr w:type="spellStart"/>
      <w:r w:rsidRPr="00376408">
        <w:rPr>
          <w:rFonts w:ascii="Arial" w:hAnsi="Arial" w:cs="Arial"/>
        </w:rPr>
        <w:t>Polimeroasfalt</w:t>
      </w:r>
      <w:bookmarkEnd w:id="13"/>
      <w:proofErr w:type="spellEnd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Jeżeli dokumentacja projektowa lub SST przewiduje stosowanie asfaltu modyfikowanego polimerami, to </w:t>
      </w:r>
      <w:proofErr w:type="spellStart"/>
      <w:r w:rsidRPr="00376408">
        <w:rPr>
          <w:rFonts w:ascii="Arial" w:hAnsi="Arial" w:cs="Arial"/>
          <w:sz w:val="20"/>
          <w:szCs w:val="20"/>
        </w:rPr>
        <w:t>polimeroasfalt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musi spełniać wymagania TWT PAD-97 </w:t>
      </w:r>
      <w:proofErr w:type="spellStart"/>
      <w:r w:rsidRPr="00376408">
        <w:rPr>
          <w:rFonts w:ascii="Arial" w:hAnsi="Arial" w:cs="Arial"/>
          <w:sz w:val="20"/>
          <w:szCs w:val="20"/>
        </w:rPr>
        <w:t>IBDiM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[13] i posiadać aprobatę techniczną.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ab/>
        <w:t xml:space="preserve">Rodzaje </w:t>
      </w:r>
      <w:proofErr w:type="spellStart"/>
      <w:r w:rsidRPr="00376408">
        <w:rPr>
          <w:rFonts w:ascii="Arial" w:hAnsi="Arial" w:cs="Arial"/>
          <w:sz w:val="20"/>
          <w:szCs w:val="20"/>
        </w:rPr>
        <w:t>polimeroasfaltów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i ich stosowanie w zależności od rodzaju warstwy i kategorii ruchu podano w tablicy 1 i 2.</w:t>
      </w:r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14" w:name="_Toc405274761"/>
      <w:r w:rsidRPr="00376408">
        <w:rPr>
          <w:rFonts w:ascii="Arial" w:hAnsi="Arial" w:cs="Arial"/>
        </w:rPr>
        <w:t>2.4. Wypełniacz</w:t>
      </w:r>
      <w:bookmarkEnd w:id="14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>Należy stosować wypełniacz, spełniający wymagania określone w PN-S-96504:1961 [9] dla wypełniacza podstawowego i zastępczego.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Przechowywanie wypełniacza powinno być zgodne z PN-S-96504:1961 [9].</w:t>
      </w:r>
    </w:p>
    <w:p w:rsidR="00A6143A" w:rsidRPr="00376408" w:rsidRDefault="00A6143A" w:rsidP="00A6143A">
      <w:pPr>
        <w:pStyle w:val="StylIwony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Tablica 1. Wymagania wobec materiałów do warstwy ścieralnej z betonu asfaltowego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631"/>
        <w:gridCol w:w="3511"/>
        <w:gridCol w:w="1544"/>
        <w:gridCol w:w="1685"/>
      </w:tblGrid>
      <w:tr w:rsidR="00A6143A" w:rsidRPr="00DC095D" w:rsidTr="00B8596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Rodzaj materiału</w:t>
            </w:r>
          </w:p>
        </w:tc>
        <w:tc>
          <w:tcPr>
            <w:tcW w:w="3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Wymagania wobec materiałów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 zależności od kategorii ruchu</w:t>
            </w:r>
          </w:p>
        </w:tc>
      </w:tr>
      <w:tr w:rsidR="00A6143A" w:rsidRPr="00DC095D" w:rsidTr="00B8596D">
        <w:tc>
          <w:tcPr>
            <w:tcW w:w="631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nr normy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1lub KR 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KR 3 do KR 6</w:t>
            </w:r>
          </w:p>
        </w:tc>
      </w:tr>
      <w:tr w:rsidR="00A6143A" w:rsidRPr="00DC095D" w:rsidTr="00B8596D">
        <w:trPr>
          <w:trHeight w:val="675"/>
        </w:trPr>
        <w:tc>
          <w:tcPr>
            <w:tcW w:w="6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Kruszywo łamane granulowane wg PN-B-11112:1996 [2], PN-B-11115:1998 [4]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a) ze skał magmowych i przeobrażonych</w:t>
            </w:r>
          </w:p>
        </w:tc>
        <w:tc>
          <w:tcPr>
            <w:tcW w:w="1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I, II; gat.1, 2</w:t>
            </w:r>
          </w:p>
        </w:tc>
        <w:tc>
          <w:tcPr>
            <w:tcW w:w="1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I, II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376408">
              <w:rPr>
                <w:rFonts w:ascii="Arial" w:hAnsi="Arial" w:cs="Arial"/>
                <w:sz w:val="20"/>
                <w:szCs w:val="20"/>
              </w:rPr>
              <w:t>; gat.1</w:t>
            </w:r>
          </w:p>
        </w:tc>
      </w:tr>
      <w:tr w:rsidR="00A6143A" w:rsidRPr="00DC095D" w:rsidTr="00B8596D">
        <w:trPr>
          <w:trHeight w:val="240"/>
        </w:trPr>
        <w:tc>
          <w:tcPr>
            <w:tcW w:w="6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b) ze skał osadowych</w:t>
            </w:r>
          </w:p>
        </w:tc>
        <w:tc>
          <w:tcPr>
            <w:tcW w:w="1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jw.</w:t>
            </w:r>
          </w:p>
        </w:tc>
        <w:tc>
          <w:tcPr>
            <w:tcW w:w="1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jw.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A6143A" w:rsidRPr="00DC095D" w:rsidTr="00B8596D">
        <w:trPr>
          <w:trHeight w:val="551"/>
        </w:trPr>
        <w:tc>
          <w:tcPr>
            <w:tcW w:w="6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c) z surowca sztucznego (żużle pomiedziowe i stalownicze)</w:t>
            </w:r>
          </w:p>
        </w:tc>
        <w:tc>
          <w:tcPr>
            <w:tcW w:w="1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jw.</w:t>
            </w:r>
          </w:p>
        </w:tc>
        <w:tc>
          <w:tcPr>
            <w:tcW w:w="1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I; gat.1</w:t>
            </w:r>
          </w:p>
        </w:tc>
      </w:tr>
      <w:tr w:rsidR="00A6143A" w:rsidRPr="00DC095D" w:rsidTr="00B8596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Kruszywo łamane zwykłe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wg PN-B-11112:1996 [2]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I, II; gat.1, 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6143A" w:rsidRPr="00DC095D" w:rsidTr="00B8596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Żwir i mieszanka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wg PN-B-11111:1996 [1]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I, II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6143A" w:rsidRPr="00DC095D" w:rsidTr="00B8596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Grys i żwir kruszony z naturalnie rozdrobnionego surowca skalnego wg WT/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MK-CZDP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84 [15]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I, II; gat.1, 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I; gat.1</w:t>
            </w:r>
          </w:p>
        </w:tc>
      </w:tr>
      <w:tr w:rsidR="00A6143A" w:rsidRPr="00DC095D" w:rsidTr="00B8596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Piasek wg PN-B-11113:1996 [3]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gat. 1, 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6143A" w:rsidRPr="00DC095D" w:rsidTr="00B8596D">
        <w:tc>
          <w:tcPr>
            <w:tcW w:w="6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Wypełniacz mineralny: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a) wg PN-S-96504:1961[9]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b) innego pochodzenia wg  orzeczenia laboratoryjnego</w:t>
            </w:r>
          </w:p>
        </w:tc>
        <w:tc>
          <w:tcPr>
            <w:tcW w:w="1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podstawowy,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zastępczy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pyły z odpylania,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popioły lotne </w:t>
            </w:r>
          </w:p>
        </w:tc>
        <w:tc>
          <w:tcPr>
            <w:tcW w:w="1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podstawowy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6143A" w:rsidRPr="00DC095D" w:rsidTr="00B8596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Asfalt drogowy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wg PN-C-96170:1965 [6]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 50, D 70,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 100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 50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3)</w:t>
            </w:r>
            <w:r w:rsidRPr="00376408">
              <w:rPr>
                <w:rFonts w:ascii="Arial" w:hAnsi="Arial" w:cs="Arial"/>
                <w:sz w:val="20"/>
                <w:szCs w:val="20"/>
              </w:rPr>
              <w:t>, D 70</w:t>
            </w:r>
          </w:p>
        </w:tc>
      </w:tr>
      <w:tr w:rsidR="00A6143A" w:rsidRPr="00DC095D" w:rsidTr="00B8596D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Polimeroasfalt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drogowy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wg TWT PAD-97 [13]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76408">
              <w:rPr>
                <w:rFonts w:ascii="Arial" w:hAnsi="Arial" w:cs="Arial"/>
                <w:sz w:val="20"/>
                <w:szCs w:val="20"/>
                <w:lang w:val="en-US"/>
              </w:rPr>
              <w:t>DE80 A,B,C,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6408">
              <w:rPr>
                <w:rFonts w:ascii="Arial" w:hAnsi="Arial" w:cs="Arial"/>
                <w:sz w:val="20"/>
                <w:szCs w:val="20"/>
                <w:lang w:val="en-US"/>
              </w:rPr>
              <w:t>DP80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6408">
              <w:rPr>
                <w:rFonts w:ascii="Arial" w:hAnsi="Arial" w:cs="Arial"/>
                <w:sz w:val="20"/>
                <w:szCs w:val="20"/>
                <w:lang w:val="en-US"/>
              </w:rPr>
              <w:t xml:space="preserve">  DE80 A,B,C,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DP80</w:t>
            </w:r>
          </w:p>
        </w:tc>
      </w:tr>
      <w:tr w:rsidR="00A6143A" w:rsidRPr="00DC095D" w:rsidTr="00B8596D">
        <w:trPr>
          <w:trHeight w:val="1590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A74018">
            <w:pPr>
              <w:pStyle w:val="Standardowytekst"/>
              <w:numPr>
                <w:ilvl w:val="0"/>
                <w:numId w:val="3"/>
              </w:numPr>
              <w:spacing w:before="60"/>
              <w:ind w:left="110" w:firstLine="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tylko pod względem ścieralności w bębnie kulowym, pozostałe cechy jak dla kl. I;  </w:t>
            </w:r>
          </w:p>
          <w:p w:rsidR="00A6143A" w:rsidRPr="00376408" w:rsidRDefault="00A6143A" w:rsidP="00B8596D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gat. 1</w:t>
            </w:r>
          </w:p>
          <w:p w:rsidR="00A6143A" w:rsidRPr="00376408" w:rsidRDefault="00A6143A" w:rsidP="00A74018">
            <w:pPr>
              <w:pStyle w:val="Standardowytekst"/>
              <w:numPr>
                <w:ilvl w:val="0"/>
                <w:numId w:val="3"/>
              </w:numPr>
              <w:ind w:left="110" w:firstLine="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tylko dolomity kl. I, gat.1 w ilości </w:t>
            </w:r>
            <w:r w:rsidRPr="00376408">
              <w:rPr>
                <w:rFonts w:ascii="Arial" w:hAnsi="Arial" w:cs="Arial"/>
              </w:rPr>
              <w:sym w:font="Symbol" w:char="F0A3"/>
            </w:r>
            <w:r w:rsidRPr="00376408">
              <w:rPr>
                <w:rFonts w:ascii="Arial" w:hAnsi="Arial" w:cs="Arial"/>
              </w:rPr>
              <w:t xml:space="preserve"> 50% m/m we frakcji grysowej w mieszance z       innymi kruszywami, w ilości </w:t>
            </w:r>
            <w:r w:rsidRPr="00376408">
              <w:rPr>
                <w:rFonts w:ascii="Arial" w:hAnsi="Arial" w:cs="Arial"/>
              </w:rPr>
              <w:sym w:font="Symbol" w:char="F0A3"/>
            </w:r>
            <w:r w:rsidRPr="00376408">
              <w:rPr>
                <w:rFonts w:ascii="Arial" w:hAnsi="Arial" w:cs="Arial"/>
              </w:rPr>
              <w:t xml:space="preserve"> 100% m/m we frakcji piaskowej oraz kwarcyty i piaskowce bez ograniczenia ilościowego</w:t>
            </w:r>
          </w:p>
          <w:p w:rsidR="00A6143A" w:rsidRPr="00376408" w:rsidRDefault="00A6143A" w:rsidP="00A74018">
            <w:pPr>
              <w:pStyle w:val="StylIwony"/>
              <w:numPr>
                <w:ilvl w:val="0"/>
                <w:numId w:val="4"/>
              </w:numPr>
              <w:spacing w:before="0" w:after="0"/>
              <w:ind w:left="110" w:firstLine="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preferowany rodzaj asfaltu</w:t>
            </w:r>
          </w:p>
        </w:tc>
      </w:tr>
    </w:tbl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andardowytekst"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2. Wymagania wobec materiałów do warstwy wiążącej, wyrównawczej i wzmacniającej z betonu asfaltowego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29"/>
        <w:gridCol w:w="3685"/>
        <w:gridCol w:w="1701"/>
        <w:gridCol w:w="1559"/>
      </w:tblGrid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18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18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Rodzaj materiału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Wymagania wobec materiałów w zależności od kategorii ruchu</w:t>
            </w:r>
          </w:p>
        </w:tc>
      </w:tr>
      <w:tr w:rsidR="00A6143A" w:rsidRPr="00DC095D" w:rsidTr="00B8596D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nr normy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1 lub KR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3 do KR 6</w:t>
            </w:r>
          </w:p>
        </w:tc>
      </w:tr>
      <w:tr w:rsidR="00A6143A" w:rsidRPr="00DC095D" w:rsidTr="00B8596D">
        <w:trPr>
          <w:trHeight w:val="645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Kruszywo łamane granulowane wg PN-B-11112:1996 [2], PN-B-11115:1998 [4]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a) z surowca skalnego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I, II; gat.1, 2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I, II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376408">
              <w:rPr>
                <w:rFonts w:ascii="Arial" w:hAnsi="Arial" w:cs="Arial"/>
                <w:sz w:val="20"/>
                <w:szCs w:val="20"/>
              </w:rPr>
              <w:t>; gat.1, 2</w:t>
            </w:r>
          </w:p>
        </w:tc>
      </w:tr>
      <w:tr w:rsidR="00A6143A" w:rsidRPr="00DC095D" w:rsidTr="00B8596D">
        <w:trPr>
          <w:trHeight w:val="480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b) z surowca sztucznego (żużle pomiedziowe i stalownicze)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jw.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I; gat. 1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Kruszywo łamane zwykłe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wg PN-B-11112:1996 [2]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I, II; gat.1,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Żwir i mieszanka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wg PN-B-11111:1996 [1]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I, II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Grys i żwir kruszony z naturalnie rozdrobnionego surowca skalnego wg WT/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MK-CZDP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84 [15]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I, II; gat.1,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I, II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gat.1, 2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Piasek wg PN-B-11113:1996 [3]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gat. 1,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6143A" w:rsidRPr="00DC095D" w:rsidTr="00B8596D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Wypełniacz mineralny: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a) wg PN-S-96504:1961[9]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b) innego pochodzenia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wg orzeczenia laboratoryjnego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podstawowy,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zastępczy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pyły z odpylania,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popioły lotne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podstawowy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Asfalt drogowy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wg PN-C-96170:1965 [6]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 50, D 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 50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Polimeroasfalt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drogowy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wg TWT PAD-97 [13]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640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6408">
              <w:rPr>
                <w:rFonts w:ascii="Arial" w:hAnsi="Arial" w:cs="Arial"/>
                <w:sz w:val="20"/>
                <w:szCs w:val="20"/>
                <w:lang w:val="en-US"/>
              </w:rPr>
              <w:t>DE30 A,B,C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6408">
              <w:rPr>
                <w:rFonts w:ascii="Arial" w:hAnsi="Arial" w:cs="Arial"/>
                <w:sz w:val="20"/>
                <w:szCs w:val="20"/>
                <w:lang w:val="en-US"/>
              </w:rPr>
              <w:t>DE80 A,B,C,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DP30,DP80</w:t>
            </w:r>
          </w:p>
        </w:tc>
      </w:tr>
      <w:tr w:rsidR="00A6143A" w:rsidRPr="00DC095D" w:rsidTr="00B8596D">
        <w:tc>
          <w:tcPr>
            <w:tcW w:w="7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1) tylko pod względem ścieralności w bębnie kulowym, inne cechy jak dla kl. I; gat. 1</w:t>
            </w:r>
          </w:p>
        </w:tc>
      </w:tr>
    </w:tbl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Dla kategorii ruchu KR 1 lub KR 2 dopuszcza się stosowanie wypełniacza innego pochodzenia, np. pyły z odpylania, popioły lotne z węgla kamiennego, na podstawie orzeczenia laboratoryjnego i za zgodą Inżyniera.</w:t>
      </w:r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15" w:name="_Toc405274762"/>
      <w:r w:rsidRPr="00376408">
        <w:rPr>
          <w:rFonts w:ascii="Arial" w:hAnsi="Arial" w:cs="Arial"/>
        </w:rPr>
        <w:t>2.5. Kruszywo</w:t>
      </w:r>
      <w:bookmarkEnd w:id="15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zależności od kategorii ruchu i warstwy należy stosować kruszywa podane w tablicy 1 i 2.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Składowanie kruszywa powinno odbywać się w warunkach zabezpieczających je przed zanieczyszczeniem i zmieszaniem z innymi asortymentami kruszywa lub jego frakcjami.</w:t>
      </w:r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16" w:name="_Toc405274763"/>
      <w:r w:rsidRPr="00376408">
        <w:rPr>
          <w:rFonts w:ascii="Arial" w:hAnsi="Arial" w:cs="Arial"/>
        </w:rPr>
        <w:t>2.6. Asfalt upłynniony</w:t>
      </w:r>
      <w:bookmarkEnd w:id="16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Należy stosować asfalt upłynniony spełniający wymagania określone w PN-C-96173:1974 [7].</w:t>
      </w:r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17" w:name="_Toc405274764"/>
      <w:r w:rsidRPr="00376408">
        <w:rPr>
          <w:rFonts w:ascii="Arial" w:hAnsi="Arial" w:cs="Arial"/>
        </w:rPr>
        <w:t>2.7. Emulsja asfaltowa kationowa</w:t>
      </w:r>
      <w:bookmarkEnd w:id="17"/>
    </w:p>
    <w:p w:rsidR="00A6143A" w:rsidRPr="00376408" w:rsidRDefault="00A6143A" w:rsidP="00A6143A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Należy stosować drogowe kationowe emulsje asfaltowe spełniające wymagania określone w WT.EmA-99 [14]. </w:t>
      </w:r>
    </w:p>
    <w:p w:rsidR="00A6143A" w:rsidRPr="00376408" w:rsidRDefault="00A6143A" w:rsidP="00A6143A">
      <w:pPr>
        <w:pStyle w:val="Nagwek1"/>
        <w:ind w:left="110"/>
        <w:rPr>
          <w:rFonts w:ascii="Arial" w:hAnsi="Arial" w:cs="Arial"/>
        </w:rPr>
      </w:pPr>
      <w:bookmarkStart w:id="18" w:name="_Toc405274765"/>
      <w:bookmarkStart w:id="19" w:name="_Toc498489822"/>
      <w:bookmarkStart w:id="20" w:name="_Toc52261193"/>
      <w:r w:rsidRPr="00376408">
        <w:rPr>
          <w:rFonts w:ascii="Arial" w:hAnsi="Arial" w:cs="Arial"/>
        </w:rPr>
        <w:t>3. SPRZĘT</w:t>
      </w:r>
      <w:bookmarkEnd w:id="18"/>
      <w:bookmarkEnd w:id="19"/>
      <w:bookmarkEnd w:id="20"/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21" w:name="_Toc405274766"/>
      <w:r w:rsidRPr="00376408">
        <w:rPr>
          <w:rFonts w:ascii="Arial" w:hAnsi="Arial" w:cs="Arial"/>
        </w:rPr>
        <w:t>3.1. Ogólne wymagania dotyczące sprzętu</w:t>
      </w:r>
      <w:bookmarkEnd w:id="21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3.</w:t>
      </w:r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22" w:name="_Toc405274767"/>
      <w:r w:rsidRPr="00376408">
        <w:rPr>
          <w:rFonts w:ascii="Arial" w:hAnsi="Arial" w:cs="Arial"/>
        </w:rPr>
        <w:t>3.2. Sprzęt do wykonania nawierzchni z betonu asfaltowego</w:t>
      </w:r>
      <w:bookmarkEnd w:id="22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>Wykonawca przystępujący do wykonania warstw nawierzchni z betonu asfaltowego powinien wykazać się możliwością korzystania z następującego sprzętu: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wytwórni  (otaczarki) o mieszaniu cyklicznym lub ciągłym do wytwarzania mieszanek mineralno-asfaltowych,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układarek do układania mieszanek mineralno-asfaltowych typu zagęszczanego,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skrapiarek,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walców lekkich, średnich i ciężkich 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>walców stalowych gładkich 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walców ogumionych,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szczotek mechanicznych lub/i innych urządzeń czyszczących,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samochodów samowyładowczych z przykryciem  lub termosów.</w:t>
      </w:r>
    </w:p>
    <w:p w:rsidR="00A6143A" w:rsidRPr="00376408" w:rsidRDefault="00A6143A" w:rsidP="00A6143A">
      <w:pPr>
        <w:pStyle w:val="Nagwek1"/>
        <w:ind w:left="110"/>
        <w:rPr>
          <w:rFonts w:ascii="Arial" w:hAnsi="Arial" w:cs="Arial"/>
        </w:rPr>
      </w:pPr>
      <w:bookmarkStart w:id="23" w:name="_Toc405274768"/>
      <w:bookmarkStart w:id="24" w:name="_Toc498489823"/>
      <w:bookmarkStart w:id="25" w:name="_Toc52261194"/>
      <w:r w:rsidRPr="00376408">
        <w:rPr>
          <w:rFonts w:ascii="Arial" w:hAnsi="Arial" w:cs="Arial"/>
        </w:rPr>
        <w:t>4. TRANSPORT</w:t>
      </w:r>
      <w:bookmarkEnd w:id="23"/>
      <w:bookmarkEnd w:id="24"/>
      <w:bookmarkEnd w:id="25"/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26" w:name="_Toc405274769"/>
      <w:r w:rsidRPr="00376408">
        <w:rPr>
          <w:rFonts w:ascii="Arial" w:hAnsi="Arial" w:cs="Arial"/>
        </w:rPr>
        <w:t>4.1. Ogólne wymagania dotyczące transportu</w:t>
      </w:r>
      <w:bookmarkEnd w:id="26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4.</w:t>
      </w:r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27" w:name="_Toc405274770"/>
      <w:r w:rsidRPr="00376408">
        <w:rPr>
          <w:rFonts w:ascii="Arial" w:hAnsi="Arial" w:cs="Arial"/>
        </w:rPr>
        <w:t>4.2. Transport materiałów</w:t>
      </w:r>
      <w:bookmarkEnd w:id="27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4.2.1. </w:t>
      </w:r>
      <w:r w:rsidRPr="00376408">
        <w:rPr>
          <w:rFonts w:ascii="Arial" w:hAnsi="Arial" w:cs="Arial"/>
          <w:sz w:val="20"/>
          <w:szCs w:val="20"/>
        </w:rPr>
        <w:t>Asfalt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Asfalt należy przewozić zgodnie z zasadami podanymi w PN-C-04024:1991 [5].</w:t>
      </w:r>
    </w:p>
    <w:p w:rsidR="00A6143A" w:rsidRPr="00376408" w:rsidRDefault="00A6143A" w:rsidP="00A6143A">
      <w:pPr>
        <w:pStyle w:val="Standardowytekst"/>
        <w:numPr>
          <w:ilvl w:val="12"/>
          <w:numId w:val="0"/>
        </w:numPr>
        <w:ind w:left="110" w:right="-11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Transport asfaltów drogowych może odbywać się w:</w:t>
      </w:r>
    </w:p>
    <w:p w:rsidR="00A6143A" w:rsidRPr="00376408" w:rsidRDefault="00A6143A" w:rsidP="00A74018">
      <w:pPr>
        <w:pStyle w:val="Standardowytekst"/>
        <w:numPr>
          <w:ilvl w:val="0"/>
          <w:numId w:val="1"/>
        </w:numPr>
        <w:ind w:left="110" w:right="-11" w:firstLine="0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</w:rPr>
        <w:t>cysternach kolejowych,</w:t>
      </w:r>
    </w:p>
    <w:p w:rsidR="00A6143A" w:rsidRPr="00376408" w:rsidRDefault="00A6143A" w:rsidP="00A74018">
      <w:pPr>
        <w:pStyle w:val="Standardowytekst"/>
        <w:numPr>
          <w:ilvl w:val="0"/>
          <w:numId w:val="1"/>
        </w:numPr>
        <w:ind w:left="110" w:right="-11" w:firstLine="0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</w:rPr>
        <w:t>cysternach samochodowych,</w:t>
      </w:r>
    </w:p>
    <w:p w:rsidR="00A6143A" w:rsidRPr="00376408" w:rsidRDefault="00A6143A" w:rsidP="00A74018">
      <w:pPr>
        <w:pStyle w:val="Standardowytekst"/>
        <w:numPr>
          <w:ilvl w:val="0"/>
          <w:numId w:val="1"/>
        </w:numPr>
        <w:ind w:left="110" w:right="-11" w:firstLine="0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</w:rPr>
        <w:t>bębnach blaszanych,</w:t>
      </w:r>
    </w:p>
    <w:p w:rsidR="00A6143A" w:rsidRPr="00376408" w:rsidRDefault="00A6143A" w:rsidP="00A6143A">
      <w:pPr>
        <w:pStyle w:val="Standardowytekst"/>
        <w:spacing w:after="120"/>
        <w:ind w:left="110" w:right="-11"/>
        <w:rPr>
          <w:rFonts w:ascii="Arial" w:hAnsi="Arial" w:cs="Arial"/>
        </w:rPr>
      </w:pPr>
      <w:r w:rsidRPr="00376408">
        <w:rPr>
          <w:rFonts w:ascii="Arial" w:hAnsi="Arial" w:cs="Arial"/>
        </w:rPr>
        <w:t>lub innych pojemnikach stalowych, zaakceptowanych przez Inżyniera.</w:t>
      </w:r>
    </w:p>
    <w:p w:rsidR="00A6143A" w:rsidRPr="00376408" w:rsidRDefault="00A6143A" w:rsidP="00A6143A">
      <w:pPr>
        <w:pStyle w:val="StylIwony"/>
        <w:keepNext/>
        <w:numPr>
          <w:ilvl w:val="12"/>
          <w:numId w:val="0"/>
        </w:numPr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4.2.2. </w:t>
      </w:r>
      <w:proofErr w:type="spellStart"/>
      <w:r w:rsidRPr="00376408">
        <w:rPr>
          <w:rFonts w:ascii="Arial" w:hAnsi="Arial" w:cs="Arial"/>
          <w:sz w:val="20"/>
          <w:szCs w:val="20"/>
        </w:rPr>
        <w:t>Polimeroasfalt</w:t>
      </w:r>
      <w:proofErr w:type="spellEnd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</w:r>
      <w:proofErr w:type="spellStart"/>
      <w:r w:rsidRPr="00376408">
        <w:rPr>
          <w:rFonts w:ascii="Arial" w:hAnsi="Arial" w:cs="Arial"/>
          <w:sz w:val="20"/>
          <w:szCs w:val="20"/>
        </w:rPr>
        <w:t>Polimeroasfalt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należy przewozić zgodnie z zasadami podanymi w TWT-PAD-97 </w:t>
      </w:r>
      <w:proofErr w:type="spellStart"/>
      <w:r w:rsidRPr="00376408">
        <w:rPr>
          <w:rFonts w:ascii="Arial" w:hAnsi="Arial" w:cs="Arial"/>
          <w:sz w:val="20"/>
          <w:szCs w:val="20"/>
        </w:rPr>
        <w:t>IBDiM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[13] oraz w aprobacie technicznej.</w:t>
      </w:r>
    </w:p>
    <w:p w:rsidR="00A6143A" w:rsidRPr="00376408" w:rsidRDefault="00A6143A" w:rsidP="00A6143A">
      <w:pPr>
        <w:pStyle w:val="StylIwony"/>
        <w:keepNext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4.2.3. </w:t>
      </w:r>
      <w:r w:rsidRPr="00376408">
        <w:rPr>
          <w:rFonts w:ascii="Arial" w:hAnsi="Arial" w:cs="Arial"/>
          <w:sz w:val="20"/>
          <w:szCs w:val="20"/>
        </w:rPr>
        <w:t>Wypełniacz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Wypełniacz luzem należy przewozić w cysternach przystosowanych do przewozu materiałów sypkich, umożliwiających rozładunek pneumatyczny.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Wypełniacz workowany można przewozić dowolnymi środkami transportu w sposób zabezpieczony przed zawilgoceniem i uszkodzeniem worków.</w:t>
      </w:r>
    </w:p>
    <w:p w:rsidR="00A6143A" w:rsidRPr="00376408" w:rsidRDefault="00A6143A" w:rsidP="00A6143A">
      <w:pPr>
        <w:pStyle w:val="StylIwony"/>
        <w:keepNext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4.2.4. </w:t>
      </w:r>
      <w:r w:rsidRPr="00376408">
        <w:rPr>
          <w:rFonts w:ascii="Arial" w:hAnsi="Arial" w:cs="Arial"/>
          <w:sz w:val="20"/>
          <w:szCs w:val="20"/>
        </w:rPr>
        <w:t>Kruszywo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A6143A" w:rsidRPr="00376408" w:rsidRDefault="00A6143A" w:rsidP="00A6143A">
      <w:pPr>
        <w:pStyle w:val="StylIwony"/>
        <w:keepNext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4.2.5. </w:t>
      </w:r>
      <w:r w:rsidRPr="00376408">
        <w:rPr>
          <w:rFonts w:ascii="Arial" w:hAnsi="Arial" w:cs="Arial"/>
          <w:sz w:val="20"/>
          <w:szCs w:val="20"/>
        </w:rPr>
        <w:t>Mieszanka betonu asfaltowego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Mieszankę betonu asfaltowego należy przewozić pojazdami samowyładowczymi z przykryciem w czasie transportu i podczas oczekiwania na rozładunek.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Czas transportu od załadunku do rozładunku nie powinien przekraczać 2 godzin z jednoczesnym spełnieniem warunku zachowania temperatury wbudowania.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Zaleca się stosowanie samochodów termosów z podwójnymi ścianami skrzyni wyposażonej w system ogrzewczy.</w:t>
      </w:r>
    </w:p>
    <w:p w:rsidR="00A6143A" w:rsidRPr="00376408" w:rsidRDefault="00A6143A" w:rsidP="00A6143A">
      <w:pPr>
        <w:pStyle w:val="Nagwek1"/>
        <w:numPr>
          <w:ilvl w:val="12"/>
          <w:numId w:val="0"/>
        </w:numPr>
        <w:ind w:left="110"/>
        <w:rPr>
          <w:rFonts w:ascii="Arial" w:hAnsi="Arial" w:cs="Arial"/>
        </w:rPr>
      </w:pPr>
      <w:bookmarkStart w:id="28" w:name="_Toc405274771"/>
      <w:bookmarkStart w:id="29" w:name="_Toc498489824"/>
      <w:bookmarkStart w:id="30" w:name="_Toc52261195"/>
      <w:r w:rsidRPr="00376408">
        <w:rPr>
          <w:rFonts w:ascii="Arial" w:hAnsi="Arial" w:cs="Arial"/>
        </w:rPr>
        <w:t>5. WYKONANIE ROBÓT</w:t>
      </w:r>
      <w:bookmarkEnd w:id="28"/>
      <w:bookmarkEnd w:id="29"/>
      <w:bookmarkEnd w:id="30"/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31" w:name="_Toc405274772"/>
      <w:r w:rsidRPr="00376408">
        <w:rPr>
          <w:rFonts w:ascii="Arial" w:hAnsi="Arial" w:cs="Arial"/>
        </w:rPr>
        <w:t>5.1. Ogólne zasady wykonania robót</w:t>
      </w:r>
      <w:bookmarkEnd w:id="31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</w:t>
      </w:r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  <w:b w:val="0"/>
          <w:bCs w:val="0"/>
        </w:rPr>
      </w:pPr>
      <w:bookmarkStart w:id="32" w:name="_Toc405274773"/>
      <w:r w:rsidRPr="00376408">
        <w:rPr>
          <w:rFonts w:ascii="Arial" w:hAnsi="Arial" w:cs="Arial"/>
        </w:rPr>
        <w:t>5.2. Projektowanie mieszanki mineralno-asfaltowej</w:t>
      </w:r>
      <w:bookmarkEnd w:id="32"/>
      <w:r w:rsidRPr="00376408">
        <w:rPr>
          <w:rFonts w:ascii="Arial" w:hAnsi="Arial" w:cs="Arial"/>
        </w:rPr>
        <w:t xml:space="preserve"> 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Przed przystąpieniem do robót, w terminie uzgodnionym z Inżynierem, Wykonawca dostarczy Inżynierowi do akceptacji </w:t>
      </w:r>
      <w:proofErr w:type="spellStart"/>
      <w:r w:rsidRPr="00376408">
        <w:rPr>
          <w:rFonts w:ascii="Arial" w:hAnsi="Arial" w:cs="Arial"/>
          <w:sz w:val="20"/>
          <w:szCs w:val="20"/>
        </w:rPr>
        <w:t>projekt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składu mieszanki mineralno-asfaltowej oraz wyniki badań laboratoryjnych poszczególnych składników i próbki materiałów pobrane w obecności Inżyniera do wykonania badań kontrolnych przez Inwestora.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Projektowanie mieszanki mineralno-asfaltowej polega na: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doborze składników mieszanki mineralnej,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doborze optymalnej ilości asfaltu,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określeniu jej właściwości i porównaniu wyników z założeniami projektowymi.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Krzywa uziarnienia mieszanki mineralnej powinna mieścić się w polu dobrego uziarnienia wyznaczonego przez krzywe graniczne.</w:t>
      </w:r>
    </w:p>
    <w:p w:rsidR="00A6143A" w:rsidRPr="00376408" w:rsidRDefault="00A6143A" w:rsidP="00A6143A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lastRenderedPageBreak/>
        <w:t xml:space="preserve">5.2.1. </w:t>
      </w:r>
      <w:r w:rsidRPr="00376408">
        <w:rPr>
          <w:rFonts w:ascii="Arial" w:hAnsi="Arial" w:cs="Arial"/>
          <w:sz w:val="20"/>
          <w:szCs w:val="20"/>
        </w:rPr>
        <w:t>Warstwa ścieralna z betonu asfaltowego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Rzędne krzywych granicznych uziarnienia mieszanek mineralnych do warstwy ścieralnej z betonu asfaltowego oraz orientacyjne zawartości asfaltu podano w tablicy 3.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Tablica 3.</w:t>
      </w:r>
      <w:r w:rsidRPr="00376408">
        <w:rPr>
          <w:rFonts w:ascii="Arial" w:hAnsi="Arial" w:cs="Arial"/>
          <w:sz w:val="20"/>
          <w:szCs w:val="20"/>
        </w:rPr>
        <w:tab/>
        <w:t>Rzędne krzywych granicznych uziarnienia mieszanki mineralnej do warstwy ścieralnej z betonu asfaltowego oraz orientacyjne  zawartości asfaltu</w:t>
      </w:r>
    </w:p>
    <w:p w:rsidR="00A6143A" w:rsidRPr="00376408" w:rsidRDefault="00A6143A" w:rsidP="00A6143A">
      <w:pPr>
        <w:ind w:left="110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1414"/>
        <w:gridCol w:w="916"/>
        <w:gridCol w:w="948"/>
        <w:gridCol w:w="992"/>
        <w:gridCol w:w="916"/>
        <w:gridCol w:w="916"/>
        <w:gridCol w:w="916"/>
        <w:gridCol w:w="916"/>
      </w:tblGrid>
      <w:tr w:rsidR="00A6143A" w:rsidRPr="00DC095D" w:rsidTr="00B8596D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Rzędne krzywych granicznych MM w zależności od kategorii ruchu</w:t>
            </w:r>
          </w:p>
        </w:tc>
      </w:tr>
      <w:tr w:rsidR="00A6143A" w:rsidRPr="00DC095D" w:rsidTr="00B8596D">
        <w:tc>
          <w:tcPr>
            <w:tcW w:w="1414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Wymiar oczek 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1 lub KR 2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KR 3 do KR 6</w:t>
            </w:r>
          </w:p>
        </w:tc>
      </w:tr>
      <w:tr w:rsidR="00A6143A" w:rsidRPr="00DC095D" w:rsidTr="00B8596D">
        <w:tc>
          <w:tcPr>
            <w:tcW w:w="1414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sit 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Century Schoolbook" w:char="0023"/>
            </w:r>
            <w:r w:rsidRPr="00376408">
              <w:rPr>
                <w:rFonts w:ascii="Arial" w:hAnsi="Arial" w:cs="Arial"/>
                <w:sz w:val="20"/>
                <w:szCs w:val="20"/>
              </w:rPr>
              <w:t>, mm</w:t>
            </w:r>
          </w:p>
        </w:tc>
        <w:tc>
          <w:tcPr>
            <w:tcW w:w="63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Mieszanka mineralna, mm</w:t>
            </w:r>
          </w:p>
        </w:tc>
      </w:tr>
      <w:tr w:rsidR="00A6143A" w:rsidRPr="00DC095D" w:rsidTr="00B8596D">
        <w:tc>
          <w:tcPr>
            <w:tcW w:w="1414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Zawartość asfaltu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 0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do 20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0 do16    lub od  0 do 12,8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0 do 8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lub od  0 do 6,3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 0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do 20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 0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do 20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 0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do 16 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 0 do12,8 </w:t>
            </w:r>
          </w:p>
        </w:tc>
      </w:tr>
      <w:tr w:rsidR="00A6143A" w:rsidRPr="00DC095D" w:rsidTr="00B8596D">
        <w:tc>
          <w:tcPr>
            <w:tcW w:w="1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Przechodzi przez: 25,0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 w:right="5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20,0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 w:right="5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16,0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 w:right="5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12,8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 w:right="5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9,6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 w:right="5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8,0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 w:right="5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6,3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 w:right="5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4,0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 w:right="5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2,0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zawartość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ziarn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&gt; 2,0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0,85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0,42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0,30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0,18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0,15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0,075</w:t>
            </w: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88÷100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93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59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86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54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29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59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(41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71)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47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36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31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69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93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87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76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35÷64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(36÷65)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19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39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90÷100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41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71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(29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59)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52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39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34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88÷100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59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74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54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67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39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29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(62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71)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90÷100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62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40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21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37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21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36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(64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79)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11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90÷100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44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42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(58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70)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87÷100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89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48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(52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65)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36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11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A6143A" w:rsidRPr="00DC095D" w:rsidTr="00B8596D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Orientacyjna zawartość asfaltu w MMA, % m/m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5,0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5,0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5,5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4,5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4,3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4,8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4,8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</w:tr>
      <w:tr w:rsidR="00A6143A" w:rsidRPr="00DC095D" w:rsidTr="00B8596D">
        <w:tc>
          <w:tcPr>
            <w:tcW w:w="77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1) mieszanka o uziarnieniu nieciągłym; uziarnienie nietypowe dla MM betonu asfaltowego</w:t>
            </w:r>
          </w:p>
        </w:tc>
      </w:tr>
    </w:tbl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Krzywe graniczne uziarnienia mieszanek mineralnych do warstwy ścieralnej z betonu asfaltowego przedstawiono na rysunkach od 1do 7.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67250" cy="2952750"/>
            <wp:effectExtent l="19050" t="0" r="0" b="0"/>
            <wp:wrapTopAndBottom/>
            <wp:docPr id="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1. 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 w:rsidRPr="00376408">
          <w:rPr>
            <w:rFonts w:ascii="Arial" w:hAnsi="Arial" w:cs="Arial"/>
          </w:rPr>
          <w:t>20 mm</w:t>
        </w:r>
      </w:smartTag>
      <w:r w:rsidRPr="00376408">
        <w:rPr>
          <w:rFonts w:ascii="Arial" w:hAnsi="Arial" w:cs="Arial"/>
        </w:rPr>
        <w:t xml:space="preserve"> do warstwy ścieralnej nawierzchni drogi o obciążeniu ruchem  dla KR1 lub KR2</w:t>
      </w: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67250" cy="2971800"/>
            <wp:effectExtent l="19050" t="0" r="0" b="0"/>
            <wp:wrapTopAndBottom/>
            <wp:docPr id="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2.  Krzywe graniczne uziarnienia mieszanki mineralnej BA od 0 do 16mm, od 0 do </w:t>
      </w:r>
      <w:smartTag w:uri="urn:schemas-microsoft-com:office:smarttags" w:element="metricconverter">
        <w:smartTagPr>
          <w:attr w:name="ProductID" w:val="12,8 mm"/>
        </w:smartTagPr>
        <w:r w:rsidRPr="00376408">
          <w:rPr>
            <w:rFonts w:ascii="Arial" w:hAnsi="Arial" w:cs="Arial"/>
          </w:rPr>
          <w:t>12,8 mm</w:t>
        </w:r>
      </w:smartTag>
      <w:r w:rsidRPr="00376408">
        <w:rPr>
          <w:rFonts w:ascii="Arial" w:hAnsi="Arial" w:cs="Arial"/>
        </w:rPr>
        <w:t xml:space="preserve">  do warstwy ścieralnej nawierzchni drogi o obciążeniu ruchem  KR1 lub KR2</w:t>
      </w: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057525"/>
            <wp:effectExtent l="19050" t="0" r="9525" b="0"/>
            <wp:wrapTopAndBottom/>
            <wp:docPr id="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3.  Krzywe graniczne uziarnienia mieszanki mineralnej BA od 0 do 8mm, od 0 do </w:t>
      </w:r>
      <w:smartTag w:uri="urn:schemas-microsoft-com:office:smarttags" w:element="metricconverter">
        <w:smartTagPr>
          <w:attr w:name="ProductID" w:val="6,3 mm"/>
        </w:smartTagPr>
        <w:r w:rsidRPr="00376408">
          <w:rPr>
            <w:rFonts w:ascii="Arial" w:hAnsi="Arial" w:cs="Arial"/>
          </w:rPr>
          <w:t>6,3 mm</w:t>
        </w:r>
      </w:smartTag>
      <w:r w:rsidRPr="00376408">
        <w:rPr>
          <w:rFonts w:ascii="Arial" w:hAnsi="Arial" w:cs="Arial"/>
        </w:rPr>
        <w:t xml:space="preserve"> do warstwy ścieralnej nawierzchni drogi o obciążeniu ruchem nawierzchni drogi o obciążeniu ruchem KR1 lub KR2</w:t>
      </w: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057525"/>
            <wp:effectExtent l="19050" t="0" r="9525" b="0"/>
            <wp:wrapTopAndBottom/>
            <wp:docPr id="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4. 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 w:rsidRPr="00376408">
          <w:rPr>
            <w:rFonts w:ascii="Arial" w:hAnsi="Arial" w:cs="Arial"/>
          </w:rPr>
          <w:t>20 mm</w:t>
        </w:r>
      </w:smartTag>
      <w:r w:rsidRPr="00376408">
        <w:rPr>
          <w:rFonts w:ascii="Arial" w:hAnsi="Arial" w:cs="Arial"/>
        </w:rPr>
        <w:t xml:space="preserve"> do warstwy ścieralnej nawierzchni drogi o obciążeniu ruchem od KR3 do KR6</w:t>
      </w: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048000"/>
            <wp:effectExtent l="19050" t="0" r="9525" b="0"/>
            <wp:wrapTopAndBottom/>
            <wp:docPr id="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5.  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 w:rsidRPr="00376408">
          <w:rPr>
            <w:rFonts w:ascii="Arial" w:hAnsi="Arial" w:cs="Arial"/>
          </w:rPr>
          <w:t>20 mm</w:t>
        </w:r>
      </w:smartTag>
      <w:r w:rsidRPr="00376408">
        <w:rPr>
          <w:rFonts w:ascii="Arial" w:hAnsi="Arial" w:cs="Arial"/>
        </w:rPr>
        <w:t xml:space="preserve"> (mieszanka o nieciągłym uziarnieniu) do warstwy ścieralnej nawierzchni drogi o obciążeniu ruchem od KR3 do KR6</w:t>
      </w: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038475"/>
            <wp:effectExtent l="19050" t="0" r="9525" b="0"/>
            <wp:wrapTopAndBottom/>
            <wp:docPr id="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6. Krzywe graniczne uziarnienia mieszanki mineralnej BA od 0 do </w:t>
      </w:r>
      <w:smartTag w:uri="urn:schemas-microsoft-com:office:smarttags" w:element="metricconverter">
        <w:smartTagPr>
          <w:attr w:name="ProductID" w:val="16 mm"/>
        </w:smartTagPr>
        <w:r w:rsidRPr="00376408">
          <w:rPr>
            <w:rFonts w:ascii="Arial" w:hAnsi="Arial" w:cs="Arial"/>
          </w:rPr>
          <w:t>16 mm</w:t>
        </w:r>
      </w:smartTag>
      <w:r w:rsidRPr="00376408">
        <w:rPr>
          <w:rFonts w:ascii="Arial" w:hAnsi="Arial" w:cs="Arial"/>
        </w:rPr>
        <w:t xml:space="preserve"> do warstwy ścieralnej nawierzchni drogi o obciążeniu ruchem od KR3 do KR6</w:t>
      </w: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133725"/>
            <wp:effectExtent l="19050" t="0" r="9525" b="0"/>
            <wp:wrapTopAndBottom/>
            <wp:docPr id="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7. Krzywe graniczne uziarnienia mieszanki mineralnej BA od 0 do </w:t>
      </w:r>
      <w:smartTag w:uri="urn:schemas-microsoft-com:office:smarttags" w:element="metricconverter">
        <w:smartTagPr>
          <w:attr w:name="ProductID" w:val="12,8 mm"/>
        </w:smartTagPr>
        <w:r w:rsidRPr="00376408">
          <w:rPr>
            <w:rFonts w:ascii="Arial" w:hAnsi="Arial" w:cs="Arial"/>
          </w:rPr>
          <w:t>12,8 mm</w:t>
        </w:r>
      </w:smartTag>
      <w:r w:rsidRPr="00376408">
        <w:rPr>
          <w:rFonts w:ascii="Arial" w:hAnsi="Arial" w:cs="Arial"/>
        </w:rPr>
        <w:t xml:space="preserve"> do warstwy ścieralnej nawierzchni drogi o obciążeniu ruchem od KR3 do KR6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Skład mieszanki mineralno-asfaltowej powinien być ustalony na podstawie badań próbek wykonanych wg metody Marshalla. Próbki powinny spełniać wymagania podane w tablicy 4 lp. od 1 do 5.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Wykonana warstwa ścieralna z betonu asfaltowego powinna spełniać wymagania podane w tablicy 4 lp. od 6 do 8.</w:t>
      </w:r>
    </w:p>
    <w:p w:rsidR="00A6143A" w:rsidRPr="00376408" w:rsidRDefault="00A6143A" w:rsidP="00A6143A">
      <w:pPr>
        <w:pStyle w:val="StylIwony"/>
        <w:keepNext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5.2.2.</w:t>
      </w:r>
      <w:r w:rsidRPr="00376408">
        <w:rPr>
          <w:rFonts w:ascii="Arial" w:hAnsi="Arial" w:cs="Arial"/>
          <w:sz w:val="20"/>
          <w:szCs w:val="20"/>
        </w:rPr>
        <w:t xml:space="preserve"> Warstwa wiążąca, wyrównawcza i wzmacniająca z betonu asfaltowego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Rzędne krzywych granicznych uziarnienia mieszanek mineralnych do warstwy wiążącej, wyrównawczej i wzmacniającej z betonu asfaltowego oraz orientacyjne zawartości asfaltu podano w tablicy 5.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Krzywe graniczne uziarnienia mieszanek mineralnych do warstwy wiążącej, wyrównawczej i wzmacniającej z betonu asfaltowego przedstawiono na rysunkach 8</w:t>
      </w:r>
      <w:r w:rsidRPr="00376408">
        <w:rPr>
          <w:rFonts w:ascii="Arial" w:hAnsi="Arial" w:cs="Arial"/>
          <w:sz w:val="20"/>
          <w:szCs w:val="20"/>
        </w:rPr>
        <w:sym w:font="Symbol" w:char="F0B8"/>
      </w:r>
      <w:r w:rsidRPr="00376408">
        <w:rPr>
          <w:rFonts w:ascii="Arial" w:hAnsi="Arial" w:cs="Arial"/>
          <w:sz w:val="20"/>
          <w:szCs w:val="20"/>
        </w:rPr>
        <w:t>13.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Skład mieszanki mineralno-asfaltowej powinien być ustalony na podstawie badań próbek wykonanych wg metody Marshalla; próbki powinny spełniać wymagania podane w tablicy 6 lp. od 1 do 5.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Wykonana warstwa wiążąca, wyrównawcza i wzmacniająca z betonu asfaltowego powinna spełniać wymagania podane w tablicy 6 lp. od 6 do 8.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4. Wymagania wobec mieszanek mineralno-asfaltowych oraz warstwy ścieralnej z betonu asfaltowego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29"/>
        <w:gridCol w:w="3969"/>
        <w:gridCol w:w="1632"/>
        <w:gridCol w:w="1344"/>
      </w:tblGrid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24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24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Wymagania wobec MMA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i warstwy ścieralnej z BA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 zależności od kategorii ruchu</w:t>
            </w:r>
          </w:p>
        </w:tc>
      </w:tr>
      <w:tr w:rsidR="00A6143A" w:rsidRPr="00DC095D" w:rsidTr="00B8596D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1lub KR 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3 do KR 6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Moduł sztywności pełzania 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nie wymaga się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14,0 (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>18)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4)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Stabilność próbek wg metody Marshalla w temperaturze 60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C,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</w:rPr>
              <w:t xml:space="preserve"> </w:t>
            </w:r>
            <w:r w:rsidRPr="00376408">
              <w:rPr>
                <w:rFonts w:ascii="Arial" w:hAnsi="Arial" w:cs="Arial"/>
                <w:sz w:val="20"/>
                <w:szCs w:val="20"/>
              </w:rPr>
              <w:t>5,5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</w:rPr>
              <w:t xml:space="preserve"> </w:t>
            </w:r>
            <w:r w:rsidRPr="00376408">
              <w:rPr>
                <w:rFonts w:ascii="Arial" w:hAnsi="Arial" w:cs="Arial"/>
                <w:sz w:val="20"/>
                <w:szCs w:val="20"/>
              </w:rPr>
              <w:t>10,0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3)</w:t>
            </w:r>
          </w:p>
        </w:tc>
      </w:tr>
      <w:tr w:rsidR="00A6143A" w:rsidRPr="00DC095D" w:rsidTr="00B8596D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Odkształcenie próbek jw., mm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2,0 do 5,0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2,0 do 4,5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Wolna przestrzeń w próbkach jw., % v/v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1,5 do 4,5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2,0 do 4,0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Wypełnienie wolnej przestrzeni w próbkach  jw., %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75,0 do 90,0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78,0 do 86,0</w:t>
            </w:r>
          </w:p>
        </w:tc>
      </w:tr>
      <w:tr w:rsidR="00A6143A" w:rsidRPr="00DC095D" w:rsidTr="00B8596D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Grubość w cm warstwy z MMA o uziarnieniu:  </w:t>
            </w:r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6,3 mm</w:t>
              </w:r>
            </w:smartTag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8,0 mm</w:t>
              </w:r>
            </w:smartTag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12,8 mm</w:t>
              </w:r>
            </w:smartTag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16,0 mm</w:t>
              </w:r>
            </w:smartTag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20,0 mm</w:t>
              </w:r>
            </w:smartTag>
          </w:p>
        </w:tc>
        <w:tc>
          <w:tcPr>
            <w:tcW w:w="16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1,5 do 4,0</w:t>
            </w:r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2,0 do 4,0</w:t>
            </w:r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3,5 do 5,0</w:t>
            </w:r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4,0 do 5,0</w:t>
            </w:r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5,0 do 7,0</w:t>
            </w:r>
          </w:p>
        </w:tc>
        <w:tc>
          <w:tcPr>
            <w:tcW w:w="13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3,5 do 5,0</w:t>
            </w:r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4,0 do 5,0</w:t>
            </w:r>
          </w:p>
          <w:p w:rsidR="00A6143A" w:rsidRPr="00376408" w:rsidRDefault="00A6143A" w:rsidP="00B8596D">
            <w:pPr>
              <w:pStyle w:val="StylIwony"/>
              <w:spacing w:before="0" w:after="0" w:line="22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5,0 do 7,0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Wskaźnik zagęszczenia warstwy,  %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98,0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98,0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Wolna przestrzeń w warstwie, % (v/v)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1,5 do 5,0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3,0 do 5,0</w:t>
            </w:r>
          </w:p>
        </w:tc>
      </w:tr>
      <w:tr w:rsidR="00A6143A" w:rsidRPr="00DC095D" w:rsidTr="00B8596D">
        <w:trPr>
          <w:trHeight w:val="1605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andardowytekst"/>
              <w:spacing w:before="120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1) oznaczony wg wytycznych </w:t>
            </w:r>
            <w:proofErr w:type="spellStart"/>
            <w:r w:rsidRPr="00376408">
              <w:rPr>
                <w:rFonts w:ascii="Arial" w:hAnsi="Arial" w:cs="Arial"/>
              </w:rPr>
              <w:t>IBDiM</w:t>
            </w:r>
            <w:proofErr w:type="spellEnd"/>
            <w:r w:rsidRPr="00376408">
              <w:rPr>
                <w:rFonts w:ascii="Arial" w:hAnsi="Arial" w:cs="Arial"/>
              </w:rPr>
              <w:t>, Informacje, instrukcje - zeszyt nr 48 [16], dotyczy tylko fazy projektowania składu MMA</w:t>
            </w:r>
          </w:p>
          <w:p w:rsidR="00A6143A" w:rsidRPr="00376408" w:rsidRDefault="00A6143A" w:rsidP="00B8596D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2)   próbki zagęszczone 2 x 50 uderzeń ubijaka</w:t>
            </w:r>
          </w:p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3)   próbki zagęszczone 2 x 75 uderzeń ubijaka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4)   specjalne warunki, obciążenie ruchem powolnym, stacjonarnym, skanalizowanym, itp.</w:t>
            </w:r>
          </w:p>
        </w:tc>
      </w:tr>
    </w:tbl>
    <w:p w:rsidR="00A6143A" w:rsidRPr="00376408" w:rsidRDefault="00A6143A" w:rsidP="00A6143A">
      <w:pPr>
        <w:pStyle w:val="StylIwony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5. Rzędne krzywych granicznych uziarnienia mieszanek do warstwy wiążącej, wyrównawczej i wzmacniającej z betonu asfaltowego oraz  orientacyjne zawartości asfaltu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1724"/>
        <w:gridCol w:w="940"/>
        <w:gridCol w:w="992"/>
        <w:gridCol w:w="992"/>
        <w:gridCol w:w="993"/>
        <w:gridCol w:w="992"/>
        <w:gridCol w:w="992"/>
      </w:tblGrid>
      <w:tr w:rsidR="00A6143A" w:rsidRPr="00DC095D" w:rsidTr="00B8596D"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Rzędne krzywych granicznych uziarnienia MM w zależności od kategorii ruchu</w:t>
            </w:r>
          </w:p>
        </w:tc>
      </w:tr>
      <w:tr w:rsidR="00A6143A" w:rsidRPr="00DC095D" w:rsidTr="00B8596D">
        <w:tc>
          <w:tcPr>
            <w:tcW w:w="1724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Wymiar oczek sit</w:t>
            </w:r>
          </w:p>
        </w:tc>
        <w:tc>
          <w:tcPr>
            <w:tcW w:w="2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1 lub KR 2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3  do  KR 6</w:t>
            </w:r>
          </w:p>
        </w:tc>
      </w:tr>
      <w:tr w:rsidR="00A6143A" w:rsidRPr="00DC095D" w:rsidTr="00B8596D">
        <w:tc>
          <w:tcPr>
            <w:tcW w:w="1724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Courier New" w:char="0023"/>
            </w:r>
            <w:r w:rsidRPr="00376408">
              <w:rPr>
                <w:rFonts w:ascii="Arial" w:hAnsi="Arial" w:cs="Arial"/>
                <w:sz w:val="20"/>
                <w:szCs w:val="20"/>
              </w:rPr>
              <w:t>, mm</w:t>
            </w:r>
          </w:p>
        </w:tc>
        <w:tc>
          <w:tcPr>
            <w:tcW w:w="5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Mieszanka mineralna, mm</w:t>
            </w:r>
          </w:p>
        </w:tc>
      </w:tr>
      <w:tr w:rsidR="00A6143A" w:rsidRPr="00DC095D" w:rsidTr="00B8596D">
        <w:tc>
          <w:tcPr>
            <w:tcW w:w="1724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0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do 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0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do 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0 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do 12,8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0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do 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0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do 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0 do 16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A6143A" w:rsidRPr="00DC095D" w:rsidTr="00B8596D">
        <w:tc>
          <w:tcPr>
            <w:tcW w:w="1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Przechodzi przez: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31,5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25,0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20,0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16,0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12,8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9,6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8,0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6,3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4,0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2,0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zawartość 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ziarn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2,0 mm</w:t>
              </w:r>
            </w:smartTag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0,85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0,42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0,30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0,18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0,15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0,075</w:t>
            </w:r>
          </w:p>
        </w:tc>
        <w:tc>
          <w:tcPr>
            <w:tcW w:w="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87÷ 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93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86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81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76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67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(45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70)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40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88÷100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92 60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86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69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54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(46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70)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40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14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11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85÷100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84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76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(45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65)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45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11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84÷100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90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74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69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52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41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(59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75)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87÷100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90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81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67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41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(59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75)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87÷100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89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54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42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60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45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(55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70)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33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A6143A" w:rsidRPr="00376408" w:rsidRDefault="00A6143A" w:rsidP="00B8596D">
            <w:pPr>
              <w:pStyle w:val="StylIwony"/>
              <w:spacing w:before="0" w:after="0" w:line="240" w:lineRule="exact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6143A" w:rsidRPr="00DC095D" w:rsidTr="00B8596D"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Orientacyjna </w:t>
            </w: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zawartość asfaltu w MMA,  % m/m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4,3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4,3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4,5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4,0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4,0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4,3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B8"/>
            </w:r>
            <w:r w:rsidRPr="00376408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</w:tr>
      <w:tr w:rsidR="00A6143A" w:rsidRPr="00DC095D" w:rsidTr="00B8596D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1) Tylko do warstwy wyrównawczej</w:t>
            </w:r>
          </w:p>
        </w:tc>
      </w:tr>
    </w:tbl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</w: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Krzywe graniczne uziarnienia mieszanek mineralnych do warstwy wiążącej, wyrównawczej i wzmacniającej z betonu asfaltowego przedstawiono na rysunkach od 8 do 13.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tekstost"/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2971800"/>
            <wp:effectExtent l="19050" t="0" r="9525" b="0"/>
            <wp:wrapTopAndBottom/>
            <wp:docPr id="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8.  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 w:rsidRPr="00376408">
          <w:rPr>
            <w:rFonts w:ascii="Arial" w:hAnsi="Arial" w:cs="Arial"/>
          </w:rPr>
          <w:t>20 mm</w:t>
        </w:r>
      </w:smartTag>
      <w:r w:rsidRPr="00376408">
        <w:rPr>
          <w:rFonts w:ascii="Arial" w:hAnsi="Arial" w:cs="Arial"/>
        </w:rPr>
        <w:t xml:space="preserve"> do warstwy wiążącej, wyrównawczej i wzmacniającej nawierzchni drogi o obciążeniu ruchem KR1 lub KR2</w:t>
      </w: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2962275"/>
            <wp:effectExtent l="19050" t="0" r="9525" b="0"/>
            <wp:wrapTopAndBottom/>
            <wp:docPr id="1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9.  Krzywe graniczne uziarnienia mieszanki mineralnej BA od 0 do </w:t>
      </w:r>
      <w:smartTag w:uri="urn:schemas-microsoft-com:office:smarttags" w:element="metricconverter">
        <w:smartTagPr>
          <w:attr w:name="ProductID" w:val="16 mm"/>
        </w:smartTagPr>
        <w:r w:rsidRPr="00376408">
          <w:rPr>
            <w:rFonts w:ascii="Arial" w:hAnsi="Arial" w:cs="Arial"/>
          </w:rPr>
          <w:t>16 mm</w:t>
        </w:r>
      </w:smartTag>
      <w:r w:rsidRPr="00376408">
        <w:rPr>
          <w:rFonts w:ascii="Arial" w:hAnsi="Arial" w:cs="Arial"/>
        </w:rPr>
        <w:t xml:space="preserve"> do warstwy wiążącej, wyrównawczej i wzmacniającej nawierzchni drogi o obciążeniu ruchem KR1 lub KR2</w:t>
      </w: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2952750"/>
            <wp:effectExtent l="19050" t="0" r="9525" b="0"/>
            <wp:wrapTopAndBottom/>
            <wp:docPr id="1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10.  Krzywe graniczne uziarnienia mieszanki mineralnej BA od 0 do </w:t>
      </w:r>
      <w:smartTag w:uri="urn:schemas-microsoft-com:office:smarttags" w:element="metricconverter">
        <w:smartTagPr>
          <w:attr w:name="ProductID" w:val="12,8 mm"/>
        </w:smartTagPr>
        <w:r w:rsidRPr="00376408">
          <w:rPr>
            <w:rFonts w:ascii="Arial" w:hAnsi="Arial" w:cs="Arial"/>
          </w:rPr>
          <w:t>12,8 mm</w:t>
        </w:r>
      </w:smartTag>
      <w:r w:rsidRPr="00376408">
        <w:rPr>
          <w:rFonts w:ascii="Arial" w:hAnsi="Arial" w:cs="Arial"/>
        </w:rPr>
        <w:t xml:space="preserve"> do warstwy wiążącej, wyrównawczej i wzmacniającej nawierzchni drogi o obciążeniu ruchem KR1 lub KR2</w:t>
      </w: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714875" cy="3000375"/>
            <wp:effectExtent l="19050" t="0" r="9525" b="0"/>
            <wp:wrapTopAndBottom/>
            <wp:docPr id="1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>Rys. 11.  Krzywe graniczne uziarnienia mieszanki mineralnej BA od 0</w:t>
      </w:r>
      <w:r w:rsidRPr="00376408">
        <w:rPr>
          <w:rFonts w:ascii="Arial" w:hAnsi="Arial" w:cs="Arial"/>
          <w:b/>
          <w:bCs/>
        </w:rPr>
        <w:t xml:space="preserve"> </w:t>
      </w:r>
      <w:r w:rsidRPr="00376408">
        <w:rPr>
          <w:rFonts w:ascii="Arial" w:hAnsi="Arial" w:cs="Arial"/>
        </w:rPr>
        <w:t>do</w:t>
      </w:r>
      <w:r w:rsidRPr="00376408">
        <w:rPr>
          <w:rFonts w:ascii="Arial" w:hAnsi="Arial" w:cs="Arial"/>
          <w:b/>
          <w:bCs/>
        </w:rPr>
        <w:t xml:space="preserve"> </w:t>
      </w:r>
      <w:smartTag w:uri="urn:schemas-microsoft-com:office:smarttags" w:element="metricconverter">
        <w:smartTagPr>
          <w:attr w:name="ProductID" w:val="25 mm"/>
        </w:smartTagPr>
        <w:r w:rsidRPr="00376408">
          <w:rPr>
            <w:rFonts w:ascii="Arial" w:hAnsi="Arial" w:cs="Arial"/>
          </w:rPr>
          <w:t>25 mm</w:t>
        </w:r>
      </w:smartTag>
      <w:r w:rsidRPr="00376408">
        <w:rPr>
          <w:rFonts w:ascii="Arial" w:hAnsi="Arial" w:cs="Arial"/>
        </w:rPr>
        <w:t xml:space="preserve"> do warstwy wiążącej, wyrównawczej i wzmacniającej nawierzchni drogi o obciążeniu ruchem od KR3 do KR6</w:t>
      </w: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038475"/>
            <wp:effectExtent l="19050" t="0" r="9525" b="0"/>
            <wp:wrapTopAndBottom/>
            <wp:docPr id="1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12.  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 w:rsidRPr="00376408">
          <w:rPr>
            <w:rFonts w:ascii="Arial" w:hAnsi="Arial" w:cs="Arial"/>
          </w:rPr>
          <w:t>20 mm</w:t>
        </w:r>
      </w:smartTag>
      <w:r w:rsidRPr="00376408">
        <w:rPr>
          <w:rFonts w:ascii="Arial" w:hAnsi="Arial" w:cs="Arial"/>
        </w:rPr>
        <w:t xml:space="preserve"> do warstwy wiążącej, wyrównawczej i wzmacniającej nawierzchni drogi o obciążeniu ruchem od KR3 do KR6</w:t>
      </w: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67250" cy="2914650"/>
            <wp:effectExtent l="19050" t="0" r="0" b="0"/>
            <wp:wrapTopAndBottom/>
            <wp:docPr id="1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13.  Krzywe graniczne uziarnienia mieszanki mineralnej BA od 0 do </w:t>
      </w:r>
      <w:smartTag w:uri="urn:schemas-microsoft-com:office:smarttags" w:element="metricconverter">
        <w:smartTagPr>
          <w:attr w:name="ProductID" w:val="16 mm"/>
        </w:smartTagPr>
        <w:r w:rsidRPr="00376408">
          <w:rPr>
            <w:rFonts w:ascii="Arial" w:hAnsi="Arial" w:cs="Arial"/>
          </w:rPr>
          <w:t>16 mm</w:t>
        </w:r>
      </w:smartTag>
      <w:r w:rsidRPr="00376408">
        <w:rPr>
          <w:rFonts w:ascii="Arial" w:hAnsi="Arial" w:cs="Arial"/>
        </w:rPr>
        <w:t xml:space="preserve"> do warstwy  wyrównawczej  nawierzchni drogi o obciążeniu ruchem od KR3 do KR6</w:t>
      </w: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6. Wymagania wobec mieszanek mineralno-asfaltowych i warstwy wiążącej, wyrównawczej oraz wzmacniającej z betonu asfaltowego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29"/>
        <w:gridCol w:w="3969"/>
        <w:gridCol w:w="1489"/>
        <w:gridCol w:w="1771"/>
      </w:tblGrid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A6143A" w:rsidRPr="00DC095D" w:rsidTr="00B8596D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1  lub  KR 2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KR 3  do  KR 6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Moduł sztywności pełzania 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, 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nie wymaga się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16,0 (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>22)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3)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Stabilność próbek wg metody Marshalla w temperaturze 60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C, zagęszczonych 2x75 uderzeń ubijaka, 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kN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8,0  (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6,0)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>11,0</w:t>
            </w:r>
          </w:p>
        </w:tc>
      </w:tr>
      <w:tr w:rsidR="00A6143A" w:rsidRPr="00DC095D" w:rsidTr="00B8596D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Odkształcenie próbek jw., mm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2,0 do 5,0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1,5 do 4,0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Wolna przestrzeń w próbkach jw.,  %(v/v)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4,0 do 8,0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4,0 do 8,0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Wypełnienie wolnej przestrzeni w próbkach jw., %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65,0 do 80,0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75,0</w:t>
            </w:r>
          </w:p>
        </w:tc>
      </w:tr>
      <w:tr w:rsidR="00A6143A" w:rsidRPr="00DC095D" w:rsidTr="00B8596D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Grubość warstwy w cm z MMA o uziarnieniu: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12,8 mm</w:t>
              </w:r>
            </w:smartTag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16,0 mm</w:t>
              </w:r>
            </w:smartTag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20,0 mm</w:t>
              </w:r>
            </w:smartTag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25,0 mm</w:t>
              </w:r>
            </w:smartTag>
          </w:p>
        </w:tc>
        <w:tc>
          <w:tcPr>
            <w:tcW w:w="14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3,5 do 5,0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4,0 do 6,0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6,0 do 8,0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4,0do 6,0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6,0 do 8,0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7,0 do 10,0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Wskaźnik zagęszczenia warstwy, %</w:t>
            </w: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98,0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98,0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Wolna przestrzeń w warstwie,  % (v/v)</w:t>
            </w: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4,5 do 9,0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4,5 do 9,0</w:t>
            </w:r>
          </w:p>
        </w:tc>
      </w:tr>
      <w:tr w:rsidR="00A6143A" w:rsidRPr="00DC095D" w:rsidTr="00B8596D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A74018">
            <w:pPr>
              <w:pStyle w:val="Standardowytekst"/>
              <w:numPr>
                <w:ilvl w:val="0"/>
                <w:numId w:val="5"/>
              </w:numPr>
              <w:spacing w:before="60"/>
              <w:ind w:left="110" w:firstLine="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oznaczony wg wytycznych </w:t>
            </w:r>
            <w:proofErr w:type="spellStart"/>
            <w:r w:rsidRPr="00376408">
              <w:rPr>
                <w:rFonts w:ascii="Arial" w:hAnsi="Arial" w:cs="Arial"/>
              </w:rPr>
              <w:t>IBDiM</w:t>
            </w:r>
            <w:proofErr w:type="spellEnd"/>
            <w:r w:rsidRPr="00376408">
              <w:rPr>
                <w:rFonts w:ascii="Arial" w:hAnsi="Arial" w:cs="Arial"/>
              </w:rPr>
              <w:t>, Informacje, instrukcje - zeszyt nr 48 [16],dotyczy tylko fazy projektowania   składu MMA</w:t>
            </w:r>
          </w:p>
          <w:p w:rsidR="00A6143A" w:rsidRPr="00376408" w:rsidRDefault="00A6143A" w:rsidP="00A74018">
            <w:pPr>
              <w:pStyle w:val="StylIwony"/>
              <w:numPr>
                <w:ilvl w:val="0"/>
                <w:numId w:val="5"/>
              </w:numPr>
              <w:spacing w:before="0" w:after="0"/>
              <w:ind w:left="110" w:firstLine="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dla warstwy wyrównawczej</w:t>
            </w:r>
          </w:p>
          <w:p w:rsidR="00A6143A" w:rsidRPr="00376408" w:rsidRDefault="00A6143A" w:rsidP="00A74018">
            <w:pPr>
              <w:pStyle w:val="StylIwony"/>
              <w:numPr>
                <w:ilvl w:val="0"/>
                <w:numId w:val="6"/>
              </w:numPr>
              <w:spacing w:before="0" w:after="60"/>
              <w:ind w:left="110" w:firstLine="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specjalne warunki, obciążenie ruchem powolnym, stacjonarnym, skanalizowanym, itp.</w:t>
            </w:r>
          </w:p>
        </w:tc>
      </w:tr>
    </w:tbl>
    <w:p w:rsidR="00A6143A" w:rsidRPr="00376408" w:rsidRDefault="00A6143A" w:rsidP="00A6143A">
      <w:pPr>
        <w:pStyle w:val="Nagwek2"/>
        <w:spacing w:before="240"/>
        <w:ind w:left="110"/>
        <w:rPr>
          <w:rFonts w:ascii="Arial" w:hAnsi="Arial" w:cs="Arial"/>
        </w:rPr>
      </w:pPr>
      <w:bookmarkStart w:id="33" w:name="_Toc405274774"/>
      <w:r w:rsidRPr="00376408">
        <w:rPr>
          <w:rFonts w:ascii="Arial" w:hAnsi="Arial" w:cs="Arial"/>
        </w:rPr>
        <w:t>5.3. Wytwarzanie mieszanki mineralno-asfaltowej</w:t>
      </w:r>
      <w:bookmarkEnd w:id="33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Mieszankę mineralno-asfaltową produkuje się w otaczarce o mieszaniu cyklicznym lub ciągłym zapewniającej prawidłowe dozowanie składników, ich wysuszenie i wymieszanie oraz zachowanie temperatury składników i gotowej mieszanki mineralno-asfaltowej.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Dla kategorii ruchu od KR5 do</w:t>
      </w:r>
      <w:r w:rsidRPr="00376408">
        <w:rPr>
          <w:rFonts w:ascii="Arial" w:hAnsi="Arial" w:cs="Arial"/>
          <w:b/>
          <w:bCs/>
          <w:sz w:val="20"/>
          <w:szCs w:val="20"/>
        </w:rPr>
        <w:t xml:space="preserve"> </w:t>
      </w:r>
      <w:r w:rsidRPr="00376408">
        <w:rPr>
          <w:rFonts w:ascii="Arial" w:hAnsi="Arial" w:cs="Arial"/>
          <w:sz w:val="20"/>
          <w:szCs w:val="20"/>
        </w:rPr>
        <w:t>KR6 dozowanie składników powinno być sterowane elektronicznie.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Tolerancje dozowania składników mogą wynosić: jedna działka elementarna wagi, względnie przepływomierza, lecz nie więcej niż 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2 % w stosunku do masy składnika.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jest przewidziane dodanie środka adhezyjnego, to powinien on być dozowany do asfaltu w sposób i w ilościach określonych w recepcie.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Asfalt w zbiorniku powinien być ogrzewany w sposób pośredni, z układem termostatowania, zapewniającym utrzymanie stałej temperatury z tolerancją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Temperatura asfaltu w zbiorniku powinna wynosić: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- dla D 50 </w:t>
      </w:r>
      <w:r w:rsidRPr="00376408">
        <w:rPr>
          <w:rFonts w:ascii="Arial" w:hAnsi="Arial" w:cs="Arial"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ab/>
        <w:t>od 145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do 165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C,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- dla D 70</w:t>
      </w:r>
      <w:r w:rsidRPr="00376408">
        <w:rPr>
          <w:rFonts w:ascii="Arial" w:hAnsi="Arial" w:cs="Arial"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ab/>
        <w:t>od 140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do 160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C,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- dla D 100</w:t>
      </w:r>
      <w:r w:rsidRPr="00376408">
        <w:rPr>
          <w:rFonts w:ascii="Arial" w:hAnsi="Arial" w:cs="Arial"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ab/>
        <w:t>od 135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do 160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C,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- dla </w:t>
      </w:r>
      <w:proofErr w:type="spellStart"/>
      <w:r w:rsidRPr="00376408">
        <w:rPr>
          <w:rFonts w:ascii="Arial" w:hAnsi="Arial" w:cs="Arial"/>
          <w:sz w:val="20"/>
          <w:szCs w:val="20"/>
        </w:rPr>
        <w:t>polimeroasfaltu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-</w:t>
      </w:r>
      <w:r w:rsidRPr="00376408">
        <w:rPr>
          <w:rFonts w:ascii="Arial" w:hAnsi="Arial" w:cs="Arial"/>
          <w:sz w:val="20"/>
          <w:szCs w:val="20"/>
        </w:rPr>
        <w:tab/>
        <w:t xml:space="preserve">wg wskazań producenta </w:t>
      </w:r>
      <w:proofErr w:type="spellStart"/>
      <w:r w:rsidRPr="00376408">
        <w:rPr>
          <w:rFonts w:ascii="Arial" w:hAnsi="Arial" w:cs="Arial"/>
          <w:sz w:val="20"/>
          <w:szCs w:val="20"/>
        </w:rPr>
        <w:t>polimeroasfaltu</w:t>
      </w:r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Kruszywo powinno być wysuszone i tak podgrzane, aby mieszanka mineralna po dodaniu wypełniacza uzyskała właściwą temperaturę. Maksymalna temperatura gorącego kruszywa nie powinna być wyższa o więcej niż 30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od maksymalnej temperatury mieszanki mineralno-asfaltowej.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Temperatura mieszanki mineralno-asfaltowej powinna wynosić: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- z D 50</w:t>
      </w:r>
      <w:r w:rsidRPr="00376408">
        <w:rPr>
          <w:rFonts w:ascii="Arial" w:hAnsi="Arial" w:cs="Arial"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ab/>
        <w:t>od 140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do 170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C,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- z D 70</w:t>
      </w:r>
      <w:r w:rsidRPr="00376408">
        <w:rPr>
          <w:rFonts w:ascii="Arial" w:hAnsi="Arial" w:cs="Arial"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ab/>
        <w:t>od 135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do 165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C,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- z D 100</w:t>
      </w:r>
      <w:r w:rsidRPr="00376408">
        <w:rPr>
          <w:rFonts w:ascii="Arial" w:hAnsi="Arial" w:cs="Arial"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ab/>
        <w:t>od 130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do 160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C,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- z </w:t>
      </w:r>
      <w:proofErr w:type="spellStart"/>
      <w:r w:rsidRPr="00376408">
        <w:rPr>
          <w:rFonts w:ascii="Arial" w:hAnsi="Arial" w:cs="Arial"/>
          <w:sz w:val="20"/>
          <w:szCs w:val="20"/>
        </w:rPr>
        <w:t>polimeroasfaltem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- </w:t>
      </w:r>
      <w:r w:rsidRPr="00376408">
        <w:rPr>
          <w:rFonts w:ascii="Arial" w:hAnsi="Arial" w:cs="Arial"/>
          <w:sz w:val="20"/>
          <w:szCs w:val="20"/>
        </w:rPr>
        <w:tab/>
        <w:t xml:space="preserve">wg wskazań producenta </w:t>
      </w:r>
      <w:proofErr w:type="spellStart"/>
      <w:r w:rsidRPr="00376408">
        <w:rPr>
          <w:rFonts w:ascii="Arial" w:hAnsi="Arial" w:cs="Arial"/>
          <w:sz w:val="20"/>
          <w:szCs w:val="20"/>
        </w:rPr>
        <w:t>polimeroasfaltu</w:t>
      </w:r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34" w:name="_Toc405274775"/>
      <w:r w:rsidRPr="00376408">
        <w:rPr>
          <w:rFonts w:ascii="Arial" w:hAnsi="Arial" w:cs="Arial"/>
        </w:rPr>
        <w:t>5.4. Przygotowanie podłoża</w:t>
      </w:r>
      <w:bookmarkEnd w:id="34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Podłoże pod warstwę nawierzchni z betonu asfaltowego powinno być wyprofilowane i równe. Powierzchnia podłoża powinna być sucha i czysta.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Nierówności podłoża pod warstwy asfaltowe nie powinny być większe od podanych w tablicy 7.</w:t>
      </w:r>
    </w:p>
    <w:p w:rsidR="00A6143A" w:rsidRPr="00376408" w:rsidRDefault="00A6143A" w:rsidP="00A6143A">
      <w:pPr>
        <w:pStyle w:val="StylIwony"/>
        <w:keepNext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>Tablica 7. Maksymalne nierówności podłoża pod warstwy asfaltowe, mm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29"/>
        <w:gridCol w:w="3420"/>
        <w:gridCol w:w="1375"/>
        <w:gridCol w:w="2126"/>
      </w:tblGrid>
      <w:tr w:rsidR="00A6143A" w:rsidRPr="00DC095D" w:rsidTr="00B8596D">
        <w:tc>
          <w:tcPr>
            <w:tcW w:w="520" w:type="dxa"/>
            <w:tcBorders>
              <w:top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Podłoże pod warstwę</w:t>
            </w:r>
          </w:p>
        </w:tc>
      </w:tr>
      <w:tr w:rsidR="00A6143A" w:rsidRPr="00DC095D" w:rsidTr="00B8596D">
        <w:tc>
          <w:tcPr>
            <w:tcW w:w="520" w:type="dxa"/>
            <w:tcBorders>
              <w:top w:val="nil"/>
              <w:bottom w:val="doub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wiążącą i wzmacniającą</w:t>
            </w:r>
          </w:p>
        </w:tc>
      </w:tr>
      <w:tr w:rsidR="00A6143A" w:rsidRPr="00DC095D" w:rsidTr="00B8596D">
        <w:tc>
          <w:tcPr>
            <w:tcW w:w="520" w:type="dxa"/>
            <w:tcBorders>
              <w:top w:val="nil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klasy A, S i GP</w:t>
            </w:r>
          </w:p>
        </w:tc>
        <w:tc>
          <w:tcPr>
            <w:tcW w:w="1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A6143A" w:rsidRPr="00DC095D" w:rsidTr="00B8596D"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klasy G i Z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A6143A" w:rsidRPr="00DC095D" w:rsidTr="00B8596D"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klasy L i D oraz place i parkingi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A6143A" w:rsidRPr="00376408" w:rsidRDefault="00A6143A" w:rsidP="00A6143A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przypadku gdy nierówności podłoża są większe od podanych w tablicy 7, podłoże należy wyrównać poprzez frezowanie lub ułożenie warstwy wyrównawczej.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Przed rozłożeniem warstwy nawierzchni z betonu asfaltowego, podłoże należy skropić emulsją asfaltową lub asfaltem upłynnionym w ilości ustalonej w SST. Zalecane ilości asfaltu po odparowaniu wody z emulsji lub upłynniacza podano w tablicy 8.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Powierzchnie czołowe krawężników, włazów, wpustów itp. urządzeń powinny być pokryte asfaltem lub materiałem uszczelniającym określonym w SST i zaakceptowanym przez Inżyniera.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Standardowytekst"/>
        <w:spacing w:before="6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8. Zalecane ilości asfaltu po odparowaniu wody z emulsji asfaltowej lub upłynniacza z asfaltu upłynnionego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37"/>
        <w:gridCol w:w="3858"/>
        <w:gridCol w:w="2976"/>
      </w:tblGrid>
      <w:tr w:rsidR="00A6143A" w:rsidRPr="00DC095D" w:rsidTr="00B8596D">
        <w:tc>
          <w:tcPr>
            <w:tcW w:w="5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Podłoże do wykonania warstwy </w:t>
            </w: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Ilość asfaltu po odparowaniu wody z emulsji lub upłynniacza z asfaltu upłynnionego,    kg/m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A6143A" w:rsidRPr="00DC095D" w:rsidTr="00B8596D">
        <w:tc>
          <w:tcPr>
            <w:tcW w:w="7371" w:type="dxa"/>
            <w:gridSpan w:val="3"/>
            <w:tcBorders>
              <w:top w:val="nil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Podłoże pod warstwę asfaltową</w:t>
            </w:r>
          </w:p>
        </w:tc>
      </w:tr>
      <w:tr w:rsidR="00A6143A" w:rsidRPr="00DC095D" w:rsidTr="00B8596D">
        <w:tc>
          <w:tcPr>
            <w:tcW w:w="5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0,7 do 1,0</w:t>
            </w:r>
          </w:p>
        </w:tc>
      </w:tr>
      <w:tr w:rsidR="00A6143A" w:rsidRPr="00DC095D" w:rsidTr="00B8596D">
        <w:tc>
          <w:tcPr>
            <w:tcW w:w="5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0,5 do 0,7</w:t>
            </w:r>
          </w:p>
        </w:tc>
      </w:tr>
      <w:tr w:rsidR="00A6143A" w:rsidRPr="00DC095D" w:rsidTr="00B8596D">
        <w:tc>
          <w:tcPr>
            <w:tcW w:w="5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0,3 do 0,5</w:t>
            </w:r>
          </w:p>
        </w:tc>
      </w:tr>
      <w:tr w:rsidR="00A6143A" w:rsidRPr="00DC095D" w:rsidTr="00B8596D">
        <w:tc>
          <w:tcPr>
            <w:tcW w:w="5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0,2 do 0,5</w:t>
            </w:r>
          </w:p>
        </w:tc>
      </w:tr>
    </w:tbl>
    <w:p w:rsidR="00A6143A" w:rsidRPr="00376408" w:rsidRDefault="00A6143A" w:rsidP="00A6143A">
      <w:pPr>
        <w:pStyle w:val="Nagwek2"/>
        <w:ind w:left="110"/>
        <w:rPr>
          <w:rFonts w:ascii="Arial" w:hAnsi="Arial" w:cs="Arial"/>
          <w:b w:val="0"/>
          <w:bCs w:val="0"/>
        </w:rPr>
      </w:pPr>
      <w:bookmarkStart w:id="35" w:name="_Toc405274776"/>
      <w:r w:rsidRPr="00376408">
        <w:rPr>
          <w:rFonts w:ascii="Arial" w:hAnsi="Arial" w:cs="Arial"/>
        </w:rPr>
        <w:t xml:space="preserve">5.5. Połączenie </w:t>
      </w:r>
      <w:proofErr w:type="spellStart"/>
      <w:r w:rsidRPr="00376408">
        <w:rPr>
          <w:rFonts w:ascii="Arial" w:hAnsi="Arial" w:cs="Arial"/>
        </w:rPr>
        <w:t>międzywarstwowe</w:t>
      </w:r>
      <w:bookmarkEnd w:id="35"/>
      <w:proofErr w:type="spellEnd"/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Każdą ułożoną warstwę należy skropić emulsją asfaltową lub asfaltem upłynnionym przed ułożeniem następnej, w celu zapewnienia odpowiedniego połączenia </w:t>
      </w:r>
      <w:proofErr w:type="spellStart"/>
      <w:r w:rsidRPr="00376408">
        <w:rPr>
          <w:rFonts w:ascii="Arial" w:hAnsi="Arial" w:cs="Arial"/>
          <w:sz w:val="20"/>
          <w:szCs w:val="20"/>
        </w:rPr>
        <w:t>międzywarstwowego</w:t>
      </w:r>
      <w:proofErr w:type="spellEnd"/>
      <w:r w:rsidRPr="00376408">
        <w:rPr>
          <w:rFonts w:ascii="Arial" w:hAnsi="Arial" w:cs="Arial"/>
          <w:sz w:val="20"/>
          <w:szCs w:val="20"/>
        </w:rPr>
        <w:t>, w ilości ustalonej w SST.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Zalecane ilości asfaltu po odparowaniu wody z emulsji asfaltowej lub upłynniacza  podano w tablicy 9.</w:t>
      </w:r>
    </w:p>
    <w:p w:rsidR="00A6143A" w:rsidRPr="00376408" w:rsidRDefault="00A6143A" w:rsidP="00A6143A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9. Zalecane ilości asfaltu po odparowaniu wody z emulsji asfaltowej lub upłynniacza z asfaltu upłynnionego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29"/>
        <w:gridCol w:w="3260"/>
        <w:gridCol w:w="3685"/>
      </w:tblGrid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Połączenie nowych warstw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Ilość asfaltu po odparowaniu wody z emulsji lub upłynniacza z asfaltu upłynnionego   kg/m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A6143A" w:rsidRPr="00DC095D" w:rsidTr="00B8596D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0,3 do 0,5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0,1 do 0,3</w:t>
            </w:r>
          </w:p>
        </w:tc>
      </w:tr>
    </w:tbl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Skropienie powinno być wykonane z wyprzedzeniem w czasie przewidzianym na odparowanie wody lub ulotnienie upłynniacza; orientacyjny czas wyprzedzenia wynosi co najmniej: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8 h    przy ilości powyżej 1,0 kg/m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emulsji lub asfaltu upłynnionego, 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2 h    przy ilości od 0,5 do 1,0 kg/m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emulsji lub asfaltu upłynnionego,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0,5 h przy ilości od 0,2 do 0,5 kg/m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emulsji lub asfaltu upłynnionego.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Wymaganie nie dotyczy skropienia rampą otaczarki.</w:t>
      </w:r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36" w:name="_Toc405274777"/>
      <w:r w:rsidRPr="00376408">
        <w:rPr>
          <w:rFonts w:ascii="Arial" w:hAnsi="Arial" w:cs="Arial"/>
        </w:rPr>
        <w:lastRenderedPageBreak/>
        <w:t>5.6. Warunki przystąpienia do robót</w:t>
      </w:r>
      <w:bookmarkEnd w:id="36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>Warstwa nawierzchni z betonu asfaltowego może być układana, gdy temperatura otoczenia jest nie niższa od +5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dla wykonywanej warstwy grubości  </w:t>
      </w:r>
      <w:r w:rsidRPr="00376408">
        <w:rPr>
          <w:rFonts w:ascii="Arial" w:hAnsi="Arial" w:cs="Arial"/>
          <w:sz w:val="20"/>
          <w:szCs w:val="20"/>
        </w:rPr>
        <w:sym w:font="Century Schoolbook" w:char="003E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376408">
          <w:rPr>
            <w:rFonts w:ascii="Arial" w:hAnsi="Arial" w:cs="Arial"/>
            <w:sz w:val="20"/>
            <w:szCs w:val="20"/>
          </w:rPr>
          <w:t>8 cm</w:t>
        </w:r>
      </w:smartTag>
      <w:r w:rsidRPr="00376408">
        <w:rPr>
          <w:rFonts w:ascii="Arial" w:hAnsi="Arial" w:cs="Arial"/>
          <w:sz w:val="20"/>
          <w:szCs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376408">
          <w:rPr>
            <w:rFonts w:ascii="Arial" w:hAnsi="Arial" w:cs="Arial"/>
            <w:sz w:val="20"/>
            <w:szCs w:val="20"/>
          </w:rPr>
          <w:t>10</w:t>
        </w:r>
        <w:r w:rsidRPr="00376408">
          <w:rPr>
            <w:rFonts w:ascii="Arial" w:hAnsi="Arial" w:cs="Arial"/>
            <w:sz w:val="20"/>
            <w:szCs w:val="20"/>
            <w:vertAlign w:val="superscript"/>
          </w:rPr>
          <w:t>0</w:t>
        </w:r>
        <w:r w:rsidRPr="00376408">
          <w:rPr>
            <w:rFonts w:ascii="Arial" w:hAnsi="Arial" w:cs="Arial"/>
            <w:sz w:val="20"/>
            <w:szCs w:val="20"/>
          </w:rPr>
          <w:t xml:space="preserve"> C</w:t>
        </w:r>
      </w:smartTag>
      <w:r w:rsidRPr="00376408">
        <w:rPr>
          <w:rFonts w:ascii="Arial" w:hAnsi="Arial" w:cs="Arial"/>
          <w:sz w:val="20"/>
          <w:szCs w:val="20"/>
        </w:rPr>
        <w:t xml:space="preserve"> dla wykonywanej warstwy grubości  </w:t>
      </w:r>
      <w:r w:rsidRPr="00376408">
        <w:rPr>
          <w:rFonts w:ascii="Arial" w:hAnsi="Arial" w:cs="Arial"/>
          <w:sz w:val="20"/>
          <w:szCs w:val="20"/>
        </w:rPr>
        <w:sym w:font="Symbol" w:char="F0A3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376408">
          <w:rPr>
            <w:rFonts w:ascii="Arial" w:hAnsi="Arial" w:cs="Arial"/>
            <w:sz w:val="20"/>
            <w:szCs w:val="20"/>
          </w:rPr>
          <w:t xml:space="preserve">8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 xml:space="preserve">. Nie dopuszcza się układania mieszanki mineralno-asfaltowej na mokrym podłożu, podczas opadów atmosferycznych oraz silnego wiatru (V </w:t>
      </w:r>
      <w:r w:rsidRPr="00376408">
        <w:rPr>
          <w:rFonts w:ascii="Arial" w:hAnsi="Arial" w:cs="Arial"/>
          <w:sz w:val="20"/>
          <w:szCs w:val="20"/>
        </w:rPr>
        <w:sym w:font="Century Schoolbook" w:char="003E"/>
      </w:r>
      <w:r w:rsidRPr="00376408">
        <w:rPr>
          <w:rFonts w:ascii="Arial" w:hAnsi="Arial" w:cs="Arial"/>
          <w:sz w:val="20"/>
          <w:szCs w:val="20"/>
        </w:rPr>
        <w:t xml:space="preserve"> 16 m/s).</w:t>
      </w:r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37" w:name="_Toc405274778"/>
      <w:r w:rsidRPr="00376408">
        <w:rPr>
          <w:rFonts w:ascii="Arial" w:hAnsi="Arial" w:cs="Arial"/>
        </w:rPr>
        <w:t>5.7. Zarób próbny</w:t>
      </w:r>
      <w:bookmarkEnd w:id="37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Wykonawca przed przystąpieniem do produkcji mieszanek mineralno-asfaltowych jest zobowiązany do przeprowadzenia w obecności Inżyniera kontrolnej produkcji.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Sprawdzenie zawartości asfaltu w mieszance określa się wykonując ekstrakcję.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60"/>
        <w:ind w:left="110"/>
        <w:rPr>
          <w:rFonts w:ascii="Arial" w:hAnsi="Arial" w:cs="Arial"/>
        </w:rPr>
      </w:pPr>
      <w:r w:rsidRPr="00376408">
        <w:rPr>
          <w:rFonts w:ascii="Arial" w:hAnsi="Arial" w:cs="Arial"/>
          <w:sz w:val="20"/>
          <w:szCs w:val="20"/>
        </w:rPr>
        <w:tab/>
        <w:t>Tolerancje zawartości składników mieszanki mineralno-asfaltowej względem składu zaprojektowanego podano w tablicy 10.</w:t>
      </w:r>
    </w:p>
    <w:p w:rsidR="00A6143A" w:rsidRPr="00376408" w:rsidRDefault="00A6143A" w:rsidP="00A6143A">
      <w:pPr>
        <w:pStyle w:val="tekstost"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10. Tolerancje zawartości składników mieszanki mineralno-asfaltowej względem składu  zaprojektowanego  przy  badaniu  pojedynczej  próbki  metodą  ekstrakcji,  % m/m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29"/>
        <w:gridCol w:w="3822"/>
        <w:gridCol w:w="1501"/>
        <w:gridCol w:w="1638"/>
      </w:tblGrid>
      <w:tr w:rsidR="00A6143A" w:rsidRPr="00DC095D" w:rsidTr="00B8596D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Mieszanki mineralno-asfaltowe do nawierzchni dróg o kategorii ruchu</w:t>
            </w:r>
          </w:p>
        </w:tc>
      </w:tr>
      <w:tr w:rsidR="00A6143A" w:rsidRPr="00DC095D" w:rsidTr="00B8596D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1 lub KR 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3 do KR 6</w:t>
            </w:r>
          </w:p>
        </w:tc>
      </w:tr>
      <w:tr w:rsidR="00A6143A" w:rsidRPr="00DC095D" w:rsidTr="00B8596D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Ziarna pozostające na sitach o oczkach 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Century Schoolbook" w:char="002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mm:</w:t>
            </w:r>
          </w:p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4,0</w:t>
            </w:r>
          </w:p>
        </w:tc>
      </w:tr>
      <w:tr w:rsidR="00A6143A" w:rsidRPr="00DC095D" w:rsidTr="00B8596D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2,0</w:t>
            </w:r>
          </w:p>
        </w:tc>
      </w:tr>
      <w:tr w:rsidR="00A6143A" w:rsidRPr="00DC095D" w:rsidTr="00B8596D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Ziarna przechodzące przez sito o oczkach            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Century Schoolbook" w:char="002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1,5</w:t>
            </w:r>
          </w:p>
        </w:tc>
      </w:tr>
      <w:tr w:rsidR="00A6143A" w:rsidRPr="00DC095D" w:rsidTr="00B8596D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0,3</w:t>
            </w:r>
          </w:p>
        </w:tc>
      </w:tr>
    </w:tbl>
    <w:p w:rsidR="00A6143A" w:rsidRPr="00376408" w:rsidRDefault="00A6143A" w:rsidP="00A6143A">
      <w:pPr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38" w:name="_Toc405274779"/>
      <w:r w:rsidRPr="00376408">
        <w:rPr>
          <w:rFonts w:ascii="Arial" w:hAnsi="Arial" w:cs="Arial"/>
        </w:rPr>
        <w:t>5.8. Odcinek próbny</w:t>
      </w:r>
      <w:bookmarkEnd w:id="38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w SST przewidziano konieczność wykonania odcinka próbnego, to co najmniej na 3 dni przed rozpoczęciem robót, Wykonawca wykona odcinek próbny w celu: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stwierdzenia czy użyty sprzęt jest właściwy,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określenia grubości warstwy mieszanki mineralno-asfaltowej przed zagęszczeniem, koniecznej do uzyskania wymaganej w dokumentacji projektowej grubości warstwy,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określenia potrzebnej ilości przejść walców dla uzyskania prawidłowego zagęszczenia warstwy.</w:t>
      </w:r>
    </w:p>
    <w:p w:rsidR="00A6143A" w:rsidRPr="00376408" w:rsidRDefault="00A6143A" w:rsidP="00A6143A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Do takiej próby Wykonawca użyje takich materiałów oraz sprzętu, jakie będą stosowane do wykonania warstwy nawierzchni.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Odcinek próbny powinien  być zlokalizowany w miejscu wskazanym przez Inżyniera.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Wykonawca może przystąpić do wykonywania warstwy nawierzchni po zaakceptowaniu odcinka próbnego przez Inżyniera.</w:t>
      </w:r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  <w:b w:val="0"/>
          <w:bCs w:val="0"/>
        </w:rPr>
      </w:pPr>
      <w:bookmarkStart w:id="39" w:name="_Toc405274780"/>
      <w:r w:rsidRPr="00376408">
        <w:rPr>
          <w:rFonts w:ascii="Arial" w:hAnsi="Arial" w:cs="Arial"/>
        </w:rPr>
        <w:t>5.9. Wykonanie warstwy z betonu  asfaltowego</w:t>
      </w:r>
      <w:bookmarkEnd w:id="39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>Mieszanka mineralno-asfaltowa powinna być wbudowywana układarką wyposażoną w układ z automatycznym sterowaniem grubości warstwy i utrzymywaniem niwelety zgodnie z dokumentacją projektową.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Temperatura mieszanki wbudowywanej nie powinna być niższa od minimalnej temperatury mieszanki podanej w </w:t>
      </w:r>
      <w:proofErr w:type="spellStart"/>
      <w:r w:rsidRPr="00376408">
        <w:rPr>
          <w:rFonts w:ascii="Arial" w:hAnsi="Arial" w:cs="Arial"/>
          <w:sz w:val="20"/>
          <w:szCs w:val="20"/>
        </w:rPr>
        <w:t>pkcie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5.3.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Zagęszczanie mieszanki powinno odbywać się bezzwłocznie zgodnie ze schematem przejść walca ustalonym na odcinku próbnym.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Początkowa temperatura mieszanki w czasie zagęszczania powinna wynosić nie mniej niż: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- dla asfaltu D 50</w:t>
      </w:r>
      <w:r w:rsidRPr="00376408">
        <w:rPr>
          <w:rFonts w:ascii="Arial" w:hAnsi="Arial" w:cs="Arial"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ab/>
        <w:t>130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C,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- dla asfaltu D 70</w:t>
      </w:r>
      <w:r w:rsidRPr="00376408">
        <w:rPr>
          <w:rFonts w:ascii="Arial" w:hAnsi="Arial" w:cs="Arial"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ab/>
        <w:t>125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C,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- dla asfaltu D 100</w:t>
      </w:r>
      <w:r w:rsidRPr="00376408">
        <w:rPr>
          <w:rFonts w:ascii="Arial" w:hAnsi="Arial" w:cs="Arial"/>
          <w:sz w:val="20"/>
          <w:szCs w:val="20"/>
        </w:rPr>
        <w:tab/>
        <w:t>120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C,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- dla </w:t>
      </w:r>
      <w:proofErr w:type="spellStart"/>
      <w:r w:rsidRPr="00376408">
        <w:rPr>
          <w:rFonts w:ascii="Arial" w:hAnsi="Arial" w:cs="Arial"/>
          <w:sz w:val="20"/>
          <w:szCs w:val="20"/>
        </w:rPr>
        <w:t>polimeroasfaltu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- wg wskazań producenta </w:t>
      </w:r>
      <w:proofErr w:type="spellStart"/>
      <w:r w:rsidRPr="00376408">
        <w:rPr>
          <w:rFonts w:ascii="Arial" w:hAnsi="Arial" w:cs="Arial"/>
          <w:sz w:val="20"/>
          <w:szCs w:val="20"/>
        </w:rPr>
        <w:t>polimeroasfaltów</w:t>
      </w:r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ab/>
        <w:t>Zagęszczanie należy rozpocząć od krawędzi nawierzchni ku osi. Wskaźnik zagęszczenia ułożonej warstwy powinien być zgodny z wymaganiami podanymi w tablicach 4 i 6.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Złącza w nawierzchni powinny być wykonane w linii prostej, równolegle lub prostopadle do osi drogi.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376408">
          <w:rPr>
            <w:rFonts w:ascii="Arial" w:hAnsi="Arial" w:cs="Arial"/>
            <w:sz w:val="20"/>
            <w:szCs w:val="20"/>
          </w:rPr>
          <w:t xml:space="preserve">15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 Złącza powinny być całkowicie związane, a przylegające warstwy powinny być w jednym poziomie.</w:t>
      </w:r>
    </w:p>
    <w:p w:rsidR="00A6143A" w:rsidRPr="00376408" w:rsidRDefault="00A6143A" w:rsidP="00A6143A">
      <w:pPr>
        <w:pStyle w:val="tekstost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A6143A" w:rsidRPr="00376408" w:rsidRDefault="00A6143A" w:rsidP="00A6143A">
      <w:pPr>
        <w:pStyle w:val="Nagwek1"/>
        <w:numPr>
          <w:ilvl w:val="12"/>
          <w:numId w:val="0"/>
        </w:numPr>
        <w:ind w:left="110"/>
        <w:rPr>
          <w:rFonts w:ascii="Arial" w:hAnsi="Arial" w:cs="Arial"/>
        </w:rPr>
      </w:pPr>
      <w:bookmarkStart w:id="40" w:name="_Toc405274781"/>
      <w:bookmarkStart w:id="41" w:name="_Toc498489825"/>
      <w:bookmarkStart w:id="42" w:name="_Toc52261196"/>
      <w:r w:rsidRPr="00376408">
        <w:rPr>
          <w:rFonts w:ascii="Arial" w:hAnsi="Arial" w:cs="Arial"/>
        </w:rPr>
        <w:t>6. KONTROLA JAKOŚCI ROBÓT</w:t>
      </w:r>
      <w:bookmarkEnd w:id="40"/>
      <w:bookmarkEnd w:id="41"/>
      <w:bookmarkEnd w:id="42"/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43" w:name="_Toc405274782"/>
      <w:r w:rsidRPr="00376408">
        <w:rPr>
          <w:rFonts w:ascii="Arial" w:hAnsi="Arial" w:cs="Arial"/>
        </w:rPr>
        <w:t>6.1. Ogólne zasady kontroli jakości robót</w:t>
      </w:r>
      <w:bookmarkEnd w:id="43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6.</w:t>
      </w:r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44" w:name="_Toc405274783"/>
      <w:r w:rsidRPr="00376408">
        <w:rPr>
          <w:rFonts w:ascii="Arial" w:hAnsi="Arial" w:cs="Arial"/>
        </w:rPr>
        <w:t>6.2. Badania przed przystąpieniem do robót</w:t>
      </w:r>
      <w:bookmarkEnd w:id="44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>Przed przystąpieniem do robót Wykonawca powinien wykonać badania asfaltu, wypełniacza oraz kruszyw przeznaczonych do produkcji mieszanki mineralno-asfaltowej        i przedstawić wyniki tych badań Inżynierowi do akceptacji.</w:t>
      </w:r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45" w:name="_Toc405274784"/>
      <w:r w:rsidRPr="00376408">
        <w:rPr>
          <w:rFonts w:ascii="Arial" w:hAnsi="Arial" w:cs="Arial"/>
        </w:rPr>
        <w:t>6.3. Badania w czasie robót</w:t>
      </w:r>
      <w:bookmarkEnd w:id="45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6.3.1. </w:t>
      </w:r>
      <w:r w:rsidRPr="00376408">
        <w:rPr>
          <w:rFonts w:ascii="Arial" w:hAnsi="Arial" w:cs="Arial"/>
          <w:sz w:val="20"/>
          <w:szCs w:val="20"/>
        </w:rPr>
        <w:t>Częstotliwość oraz zakres badań i pomiarów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Częstotliwość oraz zakres badań i pomiarów w czasie wytwarzania mieszanki mineralno-asfaltowej podano w tablicy 11.</w:t>
      </w:r>
    </w:p>
    <w:p w:rsidR="00A6143A" w:rsidRPr="00376408" w:rsidRDefault="00A6143A" w:rsidP="00A6143A">
      <w:pPr>
        <w:pStyle w:val="StylIwony"/>
        <w:keepNext/>
        <w:numPr>
          <w:ilvl w:val="12"/>
          <w:numId w:val="0"/>
        </w:numPr>
        <w:spacing w:before="24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6.3.2. </w:t>
      </w:r>
      <w:r w:rsidRPr="00376408">
        <w:rPr>
          <w:rFonts w:ascii="Arial" w:hAnsi="Arial" w:cs="Arial"/>
          <w:sz w:val="20"/>
          <w:szCs w:val="20"/>
        </w:rPr>
        <w:t>Skład i uziarnienie mieszanki mineralno-asfaltowej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Badanie składu mieszanki mineralno-asfaltowej polega na wykonaniu ekstrakcji wg PN-S-04001:1967 [8]. Wyniki powinny być zgodne z receptą laboratoryjną z tolerancją określoną w tablicy 10. Dopuszcza się wykonanie badań innymi równoważnymi metodami.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6.3.3. </w:t>
      </w:r>
      <w:r w:rsidRPr="00376408">
        <w:rPr>
          <w:rFonts w:ascii="Arial" w:hAnsi="Arial" w:cs="Arial"/>
          <w:sz w:val="20"/>
          <w:szCs w:val="20"/>
        </w:rPr>
        <w:t>Badanie właściwości asfaltu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Dla każdej cysterny należy określić penetrację i temperaturę </w:t>
      </w:r>
      <w:proofErr w:type="spellStart"/>
      <w:r w:rsidRPr="00376408">
        <w:rPr>
          <w:rFonts w:ascii="Arial" w:hAnsi="Arial" w:cs="Arial"/>
          <w:sz w:val="20"/>
          <w:szCs w:val="20"/>
        </w:rPr>
        <w:t>mięknienia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asfaltu.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6.3.4. </w:t>
      </w:r>
      <w:r w:rsidRPr="00376408">
        <w:rPr>
          <w:rFonts w:ascii="Arial" w:hAnsi="Arial" w:cs="Arial"/>
          <w:sz w:val="20"/>
          <w:szCs w:val="20"/>
        </w:rPr>
        <w:t>Badanie właściwości wypełniacza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Na każde 100 Mg zużytego wypełniacza należy określić uziarnienie i wilgotność wypełniacza.</w:t>
      </w:r>
    </w:p>
    <w:p w:rsidR="00A6143A" w:rsidRPr="00376408" w:rsidRDefault="00A6143A" w:rsidP="00A6143A">
      <w:pPr>
        <w:pStyle w:val="teksto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11. Częstotliwość oraz zakres badań i pomiarów podczas wytwarzania mieszanki mineralno-asfaltowej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29"/>
        <w:gridCol w:w="3616"/>
        <w:gridCol w:w="3471"/>
      </w:tblGrid>
      <w:tr w:rsidR="00A6143A" w:rsidRPr="00DC095D" w:rsidTr="00B8596D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Częstotliwość badań</w:t>
            </w:r>
          </w:p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Minimalna liczba badań na dziennej działce roboczej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1 próbka przy produkcji do 500 Mg </w:t>
            </w:r>
          </w:p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 próbki przy produkcji ponad 500 Mg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Właściwości asfaltu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dla każdej dostawy (cysterny)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Właściwości wypełniacza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 na 100 Mg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przy każdej zmianie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dozór ciągły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każdy pojazd przy załadunku i w czasie wbudowywania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jw.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jeden raz dziennie</w:t>
            </w:r>
          </w:p>
        </w:tc>
      </w:tr>
      <w:tr w:rsidR="00A6143A" w:rsidRPr="00DC095D" w:rsidTr="00B8596D">
        <w:tc>
          <w:tcPr>
            <w:tcW w:w="7583" w:type="dxa"/>
            <w:gridSpan w:val="3"/>
            <w:tcBorders>
              <w:top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6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lp.1 i lp.8 – badania mogą być wykonywane zamiennie wg PN-S-96025:2000 [10]</w:t>
            </w:r>
          </w:p>
        </w:tc>
      </w:tr>
    </w:tbl>
    <w:p w:rsidR="00A6143A" w:rsidRPr="00376408" w:rsidRDefault="00A6143A" w:rsidP="00A6143A">
      <w:pPr>
        <w:pStyle w:val="StylIwony"/>
        <w:keepNext/>
        <w:numPr>
          <w:ilvl w:val="12"/>
          <w:numId w:val="0"/>
        </w:numPr>
        <w:spacing w:before="24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6.3.5. </w:t>
      </w:r>
      <w:r w:rsidRPr="00376408">
        <w:rPr>
          <w:rFonts w:ascii="Arial" w:hAnsi="Arial" w:cs="Arial"/>
          <w:sz w:val="20"/>
          <w:szCs w:val="20"/>
        </w:rPr>
        <w:t>Badanie właściwości kruszywa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Przy każdej zmianie kruszywa należy określić klasę i gatunek kruszywa.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6.3.6. </w:t>
      </w:r>
      <w:r w:rsidRPr="00376408">
        <w:rPr>
          <w:rFonts w:ascii="Arial" w:hAnsi="Arial" w:cs="Arial"/>
          <w:sz w:val="20"/>
          <w:szCs w:val="20"/>
        </w:rPr>
        <w:t>Pomiar temperatury składników mieszanki mineralno-asfaltowej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6.3.7. </w:t>
      </w:r>
      <w:r w:rsidRPr="00376408">
        <w:rPr>
          <w:rFonts w:ascii="Arial" w:hAnsi="Arial" w:cs="Arial"/>
          <w:sz w:val="20"/>
          <w:szCs w:val="20"/>
        </w:rPr>
        <w:t>Pomiar temperatury mieszanki mineralno-asfaltowej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Pomiar temperatury mieszanki  mineralno-asfaltowej polega na kilkakrotnym zanurzeniu termometru w mieszance i odczytaniu temperatury.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Dokładność pomiaru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2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C. Temperatura powinna być zgodna z wymaganiami podanymi w  SST.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6.3.8. </w:t>
      </w:r>
      <w:r w:rsidRPr="00376408">
        <w:rPr>
          <w:rFonts w:ascii="Arial" w:hAnsi="Arial" w:cs="Arial"/>
          <w:sz w:val="20"/>
          <w:szCs w:val="20"/>
        </w:rPr>
        <w:t>Sprawdzenie wyglądu mieszanki mineralno-asfaltowej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Sprawdzenie wyglądu mieszanki mineralno-asfaltowej polega na ocenie wizualnej jej wyglądu w czasie produkcji, załadunku, rozładunku i wbudowywania.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6.3.9.</w:t>
      </w:r>
      <w:r w:rsidRPr="00376408">
        <w:rPr>
          <w:rFonts w:ascii="Arial" w:hAnsi="Arial" w:cs="Arial"/>
          <w:sz w:val="20"/>
          <w:szCs w:val="20"/>
        </w:rPr>
        <w:t xml:space="preserve"> Właściwości mieszanki mineralno-asfaltowej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Właściwości mieszanki mineralno-asfaltowej należy określać na próbkach zagęszczonych metodą Marshalla. Wyniki powinny być zgodne z receptą laboratoryjną.</w:t>
      </w:r>
    </w:p>
    <w:p w:rsidR="00A6143A" w:rsidRPr="00376408" w:rsidRDefault="00A6143A" w:rsidP="00A6143A">
      <w:pPr>
        <w:pStyle w:val="Nagwek2"/>
        <w:numPr>
          <w:ilvl w:val="12"/>
          <w:numId w:val="0"/>
        </w:numPr>
        <w:spacing w:after="0"/>
        <w:ind w:left="110"/>
        <w:rPr>
          <w:rFonts w:ascii="Arial" w:hAnsi="Arial" w:cs="Arial"/>
        </w:rPr>
      </w:pPr>
      <w:bookmarkStart w:id="46" w:name="_Toc405274785"/>
      <w:r w:rsidRPr="00376408">
        <w:rPr>
          <w:rFonts w:ascii="Arial" w:hAnsi="Arial" w:cs="Arial"/>
        </w:rPr>
        <w:t>6.4. Badania dotyczące cech geometrycznych i właściwości warstw nawierzchni z betonu asfaltowego</w:t>
      </w:r>
      <w:bookmarkEnd w:id="46"/>
    </w:p>
    <w:p w:rsidR="00A6143A" w:rsidRPr="00376408" w:rsidRDefault="00A6143A" w:rsidP="00A6143A">
      <w:pPr>
        <w:pStyle w:val="Standardowytekst"/>
        <w:numPr>
          <w:ilvl w:val="12"/>
          <w:numId w:val="0"/>
        </w:numPr>
        <w:spacing w:before="120" w:after="120"/>
        <w:ind w:left="110"/>
        <w:rPr>
          <w:rFonts w:ascii="Arial" w:hAnsi="Arial" w:cs="Arial"/>
        </w:rPr>
      </w:pPr>
      <w:bookmarkStart w:id="47" w:name="_Toc405274786"/>
      <w:r w:rsidRPr="00376408">
        <w:rPr>
          <w:rFonts w:ascii="Arial" w:hAnsi="Arial" w:cs="Arial"/>
          <w:b/>
          <w:bCs/>
        </w:rPr>
        <w:t>6.4.1</w:t>
      </w:r>
      <w:r w:rsidRPr="00376408">
        <w:rPr>
          <w:rFonts w:ascii="Arial" w:hAnsi="Arial" w:cs="Arial"/>
        </w:rPr>
        <w:t>. Częstotliwość oraz zakres badań i pomiarów</w:t>
      </w:r>
      <w:bookmarkEnd w:id="47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Częstotliwość oraz zakres badań i pomiarów wykonanych warstw nawierzchni z betonu asfaltowego podaje tablica 12.</w:t>
      </w:r>
    </w:p>
    <w:p w:rsidR="00A6143A" w:rsidRPr="00376408" w:rsidRDefault="00A6143A" w:rsidP="00A6143A">
      <w:pPr>
        <w:pStyle w:val="Standardowytekst"/>
        <w:numPr>
          <w:ilvl w:val="12"/>
          <w:numId w:val="0"/>
        </w:num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12. Częstotliwość oraz zakres badań i pomiarów wykonanej warstwy z betonu asfaltowego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29"/>
        <w:gridCol w:w="2835"/>
        <w:gridCol w:w="4394"/>
      </w:tblGrid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Minimalna częstotliwość badań i pomiarów</w:t>
            </w:r>
          </w:p>
        </w:tc>
      </w:tr>
      <w:tr w:rsidR="00A6143A" w:rsidRPr="00DC095D" w:rsidTr="00B8596D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1 km</w:t>
              </w:r>
            </w:smartTag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każdy pas ruchu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planografem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10 m</w:t>
              </w:r>
            </w:smartTag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nie rzadziej niż co 5m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1 km</w:t>
              </w:r>
            </w:smartTag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pomiar rzędnych niwelacji podłużnej i poprzecznej oraz usytuowania osi według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Ukształtowanie osi w planie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dokumentacji budowy</w:t>
            </w:r>
          </w:p>
        </w:tc>
      </w:tr>
      <w:tr w:rsidR="00A6143A" w:rsidRPr="00DC095D" w:rsidTr="00B8596D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3000 m</w:t>
              </w:r>
              <w:r w:rsidRPr="00376408">
                <w:rPr>
                  <w:rFonts w:ascii="Arial" w:hAnsi="Arial" w:cs="Arial"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cała długość złącza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cała długość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ocena ciągła</w:t>
            </w:r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3000 m</w:t>
              </w:r>
              <w:r w:rsidRPr="00376408">
                <w:rPr>
                  <w:rFonts w:ascii="Arial" w:hAnsi="Arial" w:cs="Arial"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  <w:tr w:rsidR="00A6143A" w:rsidRPr="00DC095D" w:rsidTr="00B8596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jw.</w:t>
            </w:r>
          </w:p>
        </w:tc>
      </w:tr>
    </w:tbl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6.4.2. </w:t>
      </w:r>
      <w:r w:rsidRPr="00376408">
        <w:rPr>
          <w:rFonts w:ascii="Arial" w:hAnsi="Arial" w:cs="Arial"/>
          <w:sz w:val="20"/>
          <w:szCs w:val="20"/>
        </w:rPr>
        <w:t>Szerokość warstwy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ab/>
        <w:t>Szerokość warstwy ścieralnej z betonu asfaltowego powinna być zgodna z dokumentacją projektową, z tolerancją +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  <w:sz w:val="20"/>
            <w:szCs w:val="20"/>
          </w:rPr>
          <w:t xml:space="preserve">5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 xml:space="preserve">. Szerokość warstwy asfaltowej niżej położonej, nie ograniczonej krawężnikiem lub opornikiem w nowej konstrukcji nawierzchni, powinna być szersza z każdej strony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  <w:sz w:val="20"/>
            <w:szCs w:val="20"/>
          </w:rPr>
          <w:t xml:space="preserve">5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6.4.3. </w:t>
      </w:r>
      <w:r w:rsidRPr="00376408">
        <w:rPr>
          <w:rFonts w:ascii="Arial" w:hAnsi="Arial" w:cs="Arial"/>
          <w:sz w:val="20"/>
          <w:szCs w:val="20"/>
        </w:rPr>
        <w:t>Równość warstwy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Nierówności podłużne i poprzeczne warstw z betonu asfaltowego  mierzone wg BN-68/8931-04 [11] nie powinny być większe od podanych w tablicy 13.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Tablica 13. Dopuszczalne nierówności warstw asfaltowych, mm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610"/>
        <w:gridCol w:w="3288"/>
        <w:gridCol w:w="1275"/>
        <w:gridCol w:w="1134"/>
        <w:gridCol w:w="1507"/>
      </w:tblGrid>
      <w:tr w:rsidR="00A6143A" w:rsidRPr="00DC095D" w:rsidTr="00B8596D">
        <w:tc>
          <w:tcPr>
            <w:tcW w:w="6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Warstwa wzmacniająca</w:t>
            </w:r>
          </w:p>
        </w:tc>
      </w:tr>
      <w:tr w:rsidR="00A6143A" w:rsidRPr="00DC095D" w:rsidTr="00B8596D">
        <w:tc>
          <w:tcPr>
            <w:tcW w:w="610" w:type="dxa"/>
            <w:tcBorders>
              <w:top w:val="nil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klasy A, S i GP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A6143A" w:rsidRPr="00DC095D" w:rsidTr="00B8596D">
        <w:tc>
          <w:tcPr>
            <w:tcW w:w="6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klasy G i Z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A6143A" w:rsidRPr="00DC095D" w:rsidTr="00B8596D">
        <w:tc>
          <w:tcPr>
            <w:tcW w:w="6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klasy L i D oraz place i parkingi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6143A" w:rsidRPr="00376408" w:rsidRDefault="00A6143A" w:rsidP="00B8596D">
            <w:pPr>
              <w:pStyle w:val="StylIwony"/>
              <w:numPr>
                <w:ilvl w:val="12"/>
                <w:numId w:val="0"/>
              </w:numPr>
              <w:spacing w:before="6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A6143A" w:rsidRPr="00376408" w:rsidRDefault="00A6143A" w:rsidP="00A6143A">
      <w:pPr>
        <w:pStyle w:val="StylIwony"/>
        <w:numPr>
          <w:ilvl w:val="12"/>
          <w:numId w:val="0"/>
        </w:numPr>
        <w:spacing w:before="24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6.4.4. </w:t>
      </w:r>
      <w:r w:rsidRPr="00376408">
        <w:rPr>
          <w:rFonts w:ascii="Arial" w:hAnsi="Arial" w:cs="Arial"/>
          <w:sz w:val="20"/>
          <w:szCs w:val="20"/>
        </w:rPr>
        <w:t>Spadki poprzeczne warstwy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Spadki poprzeczne warstwy z betonu asfaltowego na odcinkach prostych i na łukach powinny być zgodne z dokumentacją projektową, z tolerancją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0,5 %.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6.4.5. </w:t>
      </w:r>
      <w:r w:rsidRPr="00376408">
        <w:rPr>
          <w:rFonts w:ascii="Arial" w:hAnsi="Arial" w:cs="Arial"/>
          <w:sz w:val="20"/>
          <w:szCs w:val="20"/>
        </w:rPr>
        <w:t>Rzędne wysokościowe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Rzędne wysokościowe warstwy powinny być zgodne z dokumentacją projektową, z tolerancją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  <w:sz w:val="20"/>
            <w:szCs w:val="20"/>
          </w:rPr>
          <w:t xml:space="preserve">1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6.4.6. </w:t>
      </w:r>
      <w:r w:rsidRPr="00376408">
        <w:rPr>
          <w:rFonts w:ascii="Arial" w:hAnsi="Arial" w:cs="Arial"/>
          <w:sz w:val="20"/>
          <w:szCs w:val="20"/>
        </w:rPr>
        <w:t>Ukształtowanie osi w planie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  <w:sz w:val="20"/>
            <w:szCs w:val="20"/>
          </w:rPr>
          <w:t xml:space="preserve">5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A6143A" w:rsidRPr="00376408" w:rsidRDefault="00A6143A" w:rsidP="00A6143A">
      <w:pPr>
        <w:pStyle w:val="StylIwony"/>
        <w:keepNext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6.4.7. </w:t>
      </w:r>
      <w:r w:rsidRPr="00376408">
        <w:rPr>
          <w:rFonts w:ascii="Arial" w:hAnsi="Arial" w:cs="Arial"/>
          <w:sz w:val="20"/>
          <w:szCs w:val="20"/>
        </w:rPr>
        <w:t>Grubość warstwy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Grubość warstwy powinna być zgodna z grubością projektową, z tolerancją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10 %.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376408">
          <w:rPr>
            <w:rFonts w:ascii="Arial" w:hAnsi="Arial" w:cs="Arial"/>
            <w:sz w:val="20"/>
            <w:szCs w:val="20"/>
          </w:rPr>
          <w:t>2,5 cm</w:t>
        </w:r>
      </w:smartTag>
      <w:r w:rsidRPr="00376408">
        <w:rPr>
          <w:rFonts w:ascii="Arial" w:hAnsi="Arial" w:cs="Arial"/>
          <w:sz w:val="20"/>
          <w:szCs w:val="20"/>
        </w:rPr>
        <w:t xml:space="preserve"> dla której tolerancja wynosi  </w:t>
      </w:r>
      <w:r w:rsidRPr="00376408">
        <w:rPr>
          <w:rFonts w:ascii="Arial" w:hAnsi="Arial" w:cs="Arial"/>
          <w:sz w:val="20"/>
          <w:szCs w:val="20"/>
        </w:rPr>
        <w:sym w:font="Symbol" w:char="F02B"/>
      </w:r>
      <w:r w:rsidRPr="00376408">
        <w:rPr>
          <w:rFonts w:ascii="Arial" w:hAnsi="Arial" w:cs="Arial"/>
          <w:sz w:val="20"/>
          <w:szCs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376408">
          <w:rPr>
            <w:rFonts w:ascii="Arial" w:hAnsi="Arial" w:cs="Arial"/>
            <w:sz w:val="20"/>
            <w:szCs w:val="20"/>
          </w:rPr>
          <w:t>3,5 cm</w:t>
        </w:r>
      </w:smartTag>
      <w:r w:rsidRPr="00376408">
        <w:rPr>
          <w:rFonts w:ascii="Arial" w:hAnsi="Arial" w:cs="Arial"/>
          <w:sz w:val="20"/>
          <w:szCs w:val="20"/>
        </w:rPr>
        <w:t xml:space="preserve">, dla której tolerancja wynosi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376408">
          <w:rPr>
            <w:rFonts w:ascii="Arial" w:hAnsi="Arial" w:cs="Arial"/>
            <w:sz w:val="20"/>
            <w:szCs w:val="20"/>
          </w:rPr>
          <w:t xml:space="preserve">5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mm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6.4.8. </w:t>
      </w:r>
      <w:r w:rsidRPr="00376408">
        <w:rPr>
          <w:rFonts w:ascii="Arial" w:hAnsi="Arial" w:cs="Arial"/>
          <w:sz w:val="20"/>
          <w:szCs w:val="20"/>
        </w:rPr>
        <w:t>Złącza podłużne i poprzeczne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Złącza w nawierzchni powinny być wykonane w linii prostej, równolegle lub prostopadle do osi. 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376408">
          <w:rPr>
            <w:rFonts w:ascii="Arial" w:hAnsi="Arial" w:cs="Arial"/>
            <w:sz w:val="20"/>
            <w:szCs w:val="20"/>
          </w:rPr>
          <w:t xml:space="preserve">15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 Złącza powinny być całkowicie związane, a przylegające warstwy powinny być w jednym poziomie.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6.4.9. </w:t>
      </w:r>
      <w:r w:rsidRPr="00376408">
        <w:rPr>
          <w:rFonts w:ascii="Arial" w:hAnsi="Arial" w:cs="Arial"/>
          <w:sz w:val="20"/>
          <w:szCs w:val="20"/>
        </w:rPr>
        <w:t>Krawędź, obramowanie warstwy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Warstwa ścieralna przy opornikach drogowych i urządzeniach w jezdni powinna wystawać od 3</w:t>
      </w:r>
      <w:r w:rsidRPr="00376408">
        <w:rPr>
          <w:rFonts w:ascii="Arial" w:hAnsi="Arial" w:cs="Arial"/>
          <w:b/>
          <w:bCs/>
          <w:sz w:val="20"/>
          <w:szCs w:val="20"/>
        </w:rPr>
        <w:t xml:space="preserve"> </w:t>
      </w:r>
      <w:r w:rsidRPr="00376408">
        <w:rPr>
          <w:rFonts w:ascii="Arial" w:hAnsi="Arial" w:cs="Arial"/>
          <w:sz w:val="20"/>
          <w:szCs w:val="20"/>
        </w:rPr>
        <w:t>do</w:t>
      </w:r>
      <w:r w:rsidRPr="00376408">
        <w:rPr>
          <w:rFonts w:ascii="Arial" w:hAnsi="Arial" w:cs="Arial"/>
          <w:b/>
          <w:bCs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376408">
          <w:rPr>
            <w:rFonts w:ascii="Arial" w:hAnsi="Arial" w:cs="Arial"/>
            <w:sz w:val="20"/>
            <w:szCs w:val="20"/>
          </w:rPr>
          <w:t>5 mm</w:t>
        </w:r>
      </w:smartTag>
      <w:r w:rsidRPr="00376408">
        <w:rPr>
          <w:rFonts w:ascii="Arial" w:hAnsi="Arial" w:cs="Arial"/>
          <w:sz w:val="20"/>
          <w:szCs w:val="20"/>
        </w:rPr>
        <w:t xml:space="preserve"> ponad ich powierzchnię. Warstwy bez oporników powinny być  wyprofilowane a w miejscach gdzie zaszła konieczność obcięcia  pokryte asfaltem.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6.4.10. </w:t>
      </w:r>
      <w:r w:rsidRPr="00376408">
        <w:rPr>
          <w:rFonts w:ascii="Arial" w:hAnsi="Arial" w:cs="Arial"/>
          <w:sz w:val="20"/>
          <w:szCs w:val="20"/>
        </w:rPr>
        <w:t>Wygląd warstwy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Wygląd warstwy z betonu asfaltowego powinien mieć jednolitą teksturę, bez miejsc </w:t>
      </w:r>
      <w:proofErr w:type="spellStart"/>
      <w:r w:rsidRPr="00376408">
        <w:rPr>
          <w:rFonts w:ascii="Arial" w:hAnsi="Arial" w:cs="Arial"/>
          <w:sz w:val="20"/>
          <w:szCs w:val="20"/>
        </w:rPr>
        <w:t>przeasfaltowanych</w:t>
      </w:r>
      <w:proofErr w:type="spellEnd"/>
      <w:r w:rsidRPr="00376408">
        <w:rPr>
          <w:rFonts w:ascii="Arial" w:hAnsi="Arial" w:cs="Arial"/>
          <w:sz w:val="20"/>
          <w:szCs w:val="20"/>
        </w:rPr>
        <w:t>, porowatych, łuszczących się i spękanych.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6.4.11. </w:t>
      </w:r>
      <w:r w:rsidRPr="00376408">
        <w:rPr>
          <w:rFonts w:ascii="Arial" w:hAnsi="Arial" w:cs="Arial"/>
          <w:sz w:val="20"/>
          <w:szCs w:val="20"/>
        </w:rPr>
        <w:t>Zagęszczenie warstwy i wolna przestrzeń w warstwie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Zagęszczenie i wolna przestrzeń w warstwie powinny być zgodne z wymaganiami ustalonymi w SST i recepcie laboratoryjnej.</w:t>
      </w:r>
    </w:p>
    <w:p w:rsidR="00A6143A" w:rsidRPr="00376408" w:rsidRDefault="00A6143A" w:rsidP="00A6143A">
      <w:pPr>
        <w:pStyle w:val="Nagwek1"/>
        <w:numPr>
          <w:ilvl w:val="12"/>
          <w:numId w:val="0"/>
        </w:numPr>
        <w:ind w:left="110"/>
        <w:rPr>
          <w:rFonts w:ascii="Arial" w:hAnsi="Arial" w:cs="Arial"/>
        </w:rPr>
      </w:pPr>
      <w:bookmarkStart w:id="48" w:name="_Toc405274787"/>
      <w:bookmarkStart w:id="49" w:name="_Toc498489826"/>
      <w:bookmarkStart w:id="50" w:name="_Toc52261197"/>
      <w:r w:rsidRPr="00376408">
        <w:rPr>
          <w:rFonts w:ascii="Arial" w:hAnsi="Arial" w:cs="Arial"/>
        </w:rPr>
        <w:t>7. OBMIAR ROBÓT</w:t>
      </w:r>
      <w:bookmarkEnd w:id="48"/>
      <w:bookmarkEnd w:id="49"/>
      <w:bookmarkEnd w:id="50"/>
    </w:p>
    <w:p w:rsidR="00A6143A" w:rsidRPr="00376408" w:rsidRDefault="00A6143A" w:rsidP="00A6143A">
      <w:pPr>
        <w:pStyle w:val="Nagwek2"/>
        <w:numPr>
          <w:ilvl w:val="12"/>
          <w:numId w:val="0"/>
        </w:numPr>
        <w:spacing w:before="60"/>
        <w:ind w:left="110"/>
        <w:rPr>
          <w:rFonts w:ascii="Arial" w:hAnsi="Arial" w:cs="Arial"/>
        </w:rPr>
      </w:pPr>
      <w:bookmarkStart w:id="51" w:name="_Toc405274788"/>
      <w:r w:rsidRPr="00376408">
        <w:rPr>
          <w:rFonts w:ascii="Arial" w:hAnsi="Arial" w:cs="Arial"/>
        </w:rPr>
        <w:t>7.1. Ogólne zasady obmiaru robót</w:t>
      </w:r>
      <w:bookmarkEnd w:id="51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7.</w:t>
      </w:r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52" w:name="_Toc405274789"/>
      <w:r w:rsidRPr="00376408">
        <w:rPr>
          <w:rFonts w:ascii="Arial" w:hAnsi="Arial" w:cs="Arial"/>
        </w:rPr>
        <w:lastRenderedPageBreak/>
        <w:t>7.2. Jednostka obmiarowa</w:t>
      </w:r>
      <w:bookmarkEnd w:id="52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Jednostką obmiarową jest 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(metr kwadratowy) warstwy nawierzchni z betonu asfaltowego.</w:t>
      </w:r>
    </w:p>
    <w:p w:rsidR="00A6143A" w:rsidRPr="00376408" w:rsidRDefault="00A6143A" w:rsidP="00A6143A">
      <w:pPr>
        <w:pStyle w:val="Nagwek1"/>
        <w:numPr>
          <w:ilvl w:val="12"/>
          <w:numId w:val="0"/>
        </w:numPr>
        <w:ind w:left="110"/>
        <w:rPr>
          <w:rFonts w:ascii="Arial" w:hAnsi="Arial" w:cs="Arial"/>
        </w:rPr>
      </w:pPr>
      <w:bookmarkStart w:id="53" w:name="_Toc405274790"/>
      <w:bookmarkStart w:id="54" w:name="_Toc498489827"/>
      <w:bookmarkStart w:id="55" w:name="_Toc52261198"/>
      <w:r w:rsidRPr="00376408">
        <w:rPr>
          <w:rFonts w:ascii="Arial" w:hAnsi="Arial" w:cs="Arial"/>
        </w:rPr>
        <w:t>8. ODBIÓR ROBÓT</w:t>
      </w:r>
      <w:bookmarkEnd w:id="53"/>
      <w:bookmarkEnd w:id="54"/>
      <w:bookmarkEnd w:id="55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8.</w:t>
      </w:r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Roboty uznaje się za wykonane zgodnie z dokumentacją projektową i SST, jeżeli wszystkie pomiary i badania z zachowaniem tolerancji wg </w:t>
      </w:r>
      <w:proofErr w:type="spellStart"/>
      <w:r w:rsidRPr="00376408">
        <w:rPr>
          <w:rFonts w:ascii="Arial" w:hAnsi="Arial" w:cs="Arial"/>
          <w:sz w:val="20"/>
          <w:szCs w:val="20"/>
        </w:rPr>
        <w:t>pktu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 i PN-S-96025:2000[10] dały wyniki pozytywne.</w:t>
      </w:r>
    </w:p>
    <w:p w:rsidR="00A6143A" w:rsidRPr="00376408" w:rsidRDefault="00A6143A" w:rsidP="00A6143A">
      <w:pPr>
        <w:pStyle w:val="Nagwek1"/>
        <w:numPr>
          <w:ilvl w:val="12"/>
          <w:numId w:val="0"/>
        </w:numPr>
        <w:ind w:left="110"/>
        <w:rPr>
          <w:rFonts w:ascii="Arial" w:hAnsi="Arial" w:cs="Arial"/>
        </w:rPr>
      </w:pPr>
      <w:bookmarkStart w:id="56" w:name="_Toc405274791"/>
      <w:bookmarkStart w:id="57" w:name="_Toc498489828"/>
      <w:bookmarkStart w:id="58" w:name="_Toc52261199"/>
      <w:r w:rsidRPr="00376408">
        <w:rPr>
          <w:rFonts w:ascii="Arial" w:hAnsi="Arial" w:cs="Arial"/>
        </w:rPr>
        <w:t>9. PODSTAWA PŁATNOŚCI</w:t>
      </w:r>
      <w:bookmarkEnd w:id="56"/>
      <w:bookmarkEnd w:id="57"/>
      <w:bookmarkEnd w:id="58"/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59" w:name="_Toc405274792"/>
      <w:r w:rsidRPr="00376408">
        <w:rPr>
          <w:rFonts w:ascii="Arial" w:hAnsi="Arial" w:cs="Arial"/>
        </w:rPr>
        <w:t>9.1. Ogólne ustalenia dotyczące podstawy płatności</w:t>
      </w:r>
      <w:bookmarkEnd w:id="59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9.</w:t>
      </w:r>
    </w:p>
    <w:p w:rsidR="00A6143A" w:rsidRPr="00376408" w:rsidRDefault="00A6143A" w:rsidP="00A6143A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60" w:name="_Toc405274793"/>
      <w:r w:rsidRPr="00376408">
        <w:rPr>
          <w:rFonts w:ascii="Arial" w:hAnsi="Arial" w:cs="Arial"/>
        </w:rPr>
        <w:t>9.2. Cena jednostki obmiarowej</w:t>
      </w:r>
      <w:bookmarkEnd w:id="60"/>
    </w:p>
    <w:p w:rsidR="00A6143A" w:rsidRPr="00376408" w:rsidRDefault="00A6143A" w:rsidP="00A6143A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  <w:sz w:val="20"/>
            <w:szCs w:val="20"/>
          </w:rPr>
          <w:t>1 m</w:t>
        </w:r>
        <w:r w:rsidRPr="00376408">
          <w:rPr>
            <w:rFonts w:ascii="Arial" w:hAnsi="Arial" w:cs="Arial"/>
            <w:sz w:val="20"/>
            <w:szCs w:val="20"/>
            <w:vertAlign w:val="superscript"/>
          </w:rPr>
          <w:t>2</w:t>
        </w:r>
      </w:smartTag>
      <w:r w:rsidRPr="00376408">
        <w:rPr>
          <w:rFonts w:ascii="Arial" w:hAnsi="Arial" w:cs="Arial"/>
          <w:sz w:val="20"/>
          <w:szCs w:val="20"/>
        </w:rPr>
        <w:t xml:space="preserve"> warstwy nawierzchni z betonu asfaltowego obejmuje: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prace pomiarowe i roboty przygotowawcze,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oznakowanie robót, zgodnie z zatwierdzonym  projektem organizacji ruchu, 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dostarczenie materiałów,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wyprodukowanie mieszanki mineralno-asfaltowej i jej transport na miejsce wbudowania,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posmarowanie lepiszczem krawędzi urządzeń obcych i krawężników,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skropienie </w:t>
      </w:r>
      <w:proofErr w:type="spellStart"/>
      <w:r w:rsidRPr="00376408">
        <w:rPr>
          <w:rFonts w:ascii="Arial" w:hAnsi="Arial" w:cs="Arial"/>
          <w:sz w:val="20"/>
          <w:szCs w:val="20"/>
        </w:rPr>
        <w:t>międzywarstwowe</w:t>
      </w:r>
      <w:proofErr w:type="spellEnd"/>
      <w:r w:rsidRPr="00376408">
        <w:rPr>
          <w:rFonts w:ascii="Arial" w:hAnsi="Arial" w:cs="Arial"/>
          <w:sz w:val="20"/>
          <w:szCs w:val="20"/>
        </w:rPr>
        <w:t>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rozłożenie i zagęszczenie mieszanki mineralno-asfaltowej,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obcięcie krawędzi i posmarowanie asfaltem,</w:t>
      </w:r>
    </w:p>
    <w:p w:rsidR="00A6143A" w:rsidRPr="00376408" w:rsidRDefault="00A6143A" w:rsidP="00A74018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przeprowadzenie pomiarów i badań laboratoryjnych, wymaganych w specyfikacji technicznej.</w:t>
      </w:r>
    </w:p>
    <w:p w:rsidR="00A6143A" w:rsidRPr="00376408" w:rsidRDefault="00A6143A" w:rsidP="00A6143A">
      <w:pPr>
        <w:pStyle w:val="Nagwek1"/>
        <w:ind w:left="110"/>
        <w:rPr>
          <w:rFonts w:ascii="Arial" w:hAnsi="Arial" w:cs="Arial"/>
        </w:rPr>
      </w:pPr>
      <w:bookmarkStart w:id="61" w:name="_Toc405274794"/>
      <w:bookmarkStart w:id="62" w:name="_Toc498489829"/>
      <w:bookmarkStart w:id="63" w:name="_Toc52261200"/>
      <w:r w:rsidRPr="00376408">
        <w:rPr>
          <w:rFonts w:ascii="Arial" w:hAnsi="Arial" w:cs="Arial"/>
        </w:rPr>
        <w:t>10. PRZEPISY ZWIĄZANE</w:t>
      </w:r>
      <w:bookmarkEnd w:id="61"/>
      <w:bookmarkEnd w:id="62"/>
      <w:bookmarkEnd w:id="63"/>
    </w:p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64" w:name="_Toc405274795"/>
      <w:r w:rsidRPr="00376408">
        <w:rPr>
          <w:rFonts w:ascii="Arial" w:hAnsi="Arial" w:cs="Arial"/>
        </w:rPr>
        <w:t>10.1. Normy</w:t>
      </w:r>
      <w:bookmarkEnd w:id="64"/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2055"/>
        <w:gridCol w:w="6301"/>
      </w:tblGrid>
      <w:tr w:rsidR="00A6143A" w:rsidRPr="00DC095D" w:rsidTr="00B8596D">
        <w:tc>
          <w:tcPr>
            <w:tcW w:w="2055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1. PN-B-11111:1996</w:t>
            </w:r>
          </w:p>
        </w:tc>
        <w:tc>
          <w:tcPr>
            <w:tcW w:w="6301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Kruszywa mineralne. Kruszywa naturalne do nawierzchni drogowych. Żwir i mieszanka</w:t>
            </w:r>
          </w:p>
        </w:tc>
      </w:tr>
      <w:tr w:rsidR="00A6143A" w:rsidRPr="00DC095D" w:rsidTr="00B8596D">
        <w:tc>
          <w:tcPr>
            <w:tcW w:w="2055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2. PN-B-11112:1996</w:t>
            </w:r>
          </w:p>
        </w:tc>
        <w:tc>
          <w:tcPr>
            <w:tcW w:w="6301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Kruszywa mineralne. Kruszywa łamane do nawierzchni drogowych</w:t>
            </w:r>
          </w:p>
        </w:tc>
      </w:tr>
      <w:tr w:rsidR="00A6143A" w:rsidRPr="00DC095D" w:rsidTr="00B8596D">
        <w:tc>
          <w:tcPr>
            <w:tcW w:w="2055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3. PN-B-11113:1996</w:t>
            </w:r>
          </w:p>
        </w:tc>
        <w:tc>
          <w:tcPr>
            <w:tcW w:w="6301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Kruszywa mineralne. Kruszywa naturalne do nawierzchni drogowych. Piasek</w:t>
            </w:r>
          </w:p>
        </w:tc>
      </w:tr>
      <w:tr w:rsidR="00A6143A" w:rsidRPr="00DC095D" w:rsidTr="00B8596D">
        <w:tc>
          <w:tcPr>
            <w:tcW w:w="2055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4.PN-B-11115:1998</w:t>
            </w:r>
          </w:p>
        </w:tc>
        <w:tc>
          <w:tcPr>
            <w:tcW w:w="6301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Kruszywa mineralne. Kruszywa sztuczne z żużla stalowniczego do nawierzchni drogowych</w:t>
            </w:r>
          </w:p>
        </w:tc>
      </w:tr>
      <w:tr w:rsidR="00A6143A" w:rsidRPr="00DC095D" w:rsidTr="00B8596D">
        <w:tc>
          <w:tcPr>
            <w:tcW w:w="2055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5. PN-C-04024:1991</w:t>
            </w:r>
          </w:p>
        </w:tc>
        <w:tc>
          <w:tcPr>
            <w:tcW w:w="6301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Ropa naftowa i przetwory naftowe. Pakowanie, znakowanie i transport</w:t>
            </w:r>
          </w:p>
        </w:tc>
      </w:tr>
      <w:tr w:rsidR="00A6143A" w:rsidRPr="00DC095D" w:rsidTr="00B8596D">
        <w:tc>
          <w:tcPr>
            <w:tcW w:w="2055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6. PN-C-96170:1965</w:t>
            </w:r>
          </w:p>
        </w:tc>
        <w:tc>
          <w:tcPr>
            <w:tcW w:w="6301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Przetwory naftowe. Asfalty drogowe</w:t>
            </w:r>
          </w:p>
        </w:tc>
      </w:tr>
      <w:tr w:rsidR="00A6143A" w:rsidRPr="00DC095D" w:rsidTr="00B8596D">
        <w:tc>
          <w:tcPr>
            <w:tcW w:w="2055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7. PN-C-96173:1974</w:t>
            </w:r>
          </w:p>
        </w:tc>
        <w:tc>
          <w:tcPr>
            <w:tcW w:w="6301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Przetwory naftowe. Asfalty upłynnione AUN do nawierzchni drogowych</w:t>
            </w:r>
          </w:p>
        </w:tc>
      </w:tr>
      <w:tr w:rsidR="00A6143A" w:rsidRPr="00DC095D" w:rsidTr="00B8596D">
        <w:tc>
          <w:tcPr>
            <w:tcW w:w="2055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8. PN-S-04001:1967</w:t>
            </w:r>
          </w:p>
        </w:tc>
        <w:tc>
          <w:tcPr>
            <w:tcW w:w="6301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samochodowe. Metody badań mas mineralno-bitumicznych i nawierzchni bitumicznych</w:t>
            </w:r>
          </w:p>
        </w:tc>
      </w:tr>
      <w:tr w:rsidR="00A6143A" w:rsidRPr="00DC095D" w:rsidTr="00B8596D">
        <w:tc>
          <w:tcPr>
            <w:tcW w:w="2055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9. PN-S-96504:1961</w:t>
            </w:r>
          </w:p>
        </w:tc>
        <w:tc>
          <w:tcPr>
            <w:tcW w:w="6301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samochodowe. Wypełniacz kamienny do mas bitumicznych</w:t>
            </w:r>
          </w:p>
        </w:tc>
      </w:tr>
      <w:tr w:rsidR="00A6143A" w:rsidRPr="00DC095D" w:rsidTr="00B8596D">
        <w:tc>
          <w:tcPr>
            <w:tcW w:w="2055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10. PN-S-96025:2000</w:t>
            </w:r>
          </w:p>
        </w:tc>
        <w:tc>
          <w:tcPr>
            <w:tcW w:w="6301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samochodowe i lotniskowe. Nawierzchnie asfaltowe. Wymagania</w:t>
            </w:r>
          </w:p>
        </w:tc>
      </w:tr>
      <w:tr w:rsidR="00A6143A" w:rsidRPr="00DC095D" w:rsidTr="00B8596D">
        <w:tc>
          <w:tcPr>
            <w:tcW w:w="2055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11. BN-68/8931-04</w:t>
            </w:r>
          </w:p>
        </w:tc>
        <w:tc>
          <w:tcPr>
            <w:tcW w:w="6301" w:type="dxa"/>
          </w:tcPr>
          <w:p w:rsidR="00A6143A" w:rsidRPr="00376408" w:rsidRDefault="00A6143A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Drogi samochodowe. Pomiar równości nawierzchni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planografem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        i łatą</w:t>
            </w:r>
          </w:p>
        </w:tc>
      </w:tr>
    </w:tbl>
    <w:p w:rsidR="00A6143A" w:rsidRPr="00376408" w:rsidRDefault="00A6143A" w:rsidP="00A6143A">
      <w:pPr>
        <w:pStyle w:val="Nagwek2"/>
        <w:ind w:left="110"/>
        <w:rPr>
          <w:rFonts w:ascii="Arial" w:hAnsi="Arial" w:cs="Arial"/>
        </w:rPr>
      </w:pPr>
      <w:bookmarkStart w:id="65" w:name="_Toc405274796"/>
      <w:r w:rsidRPr="00376408">
        <w:rPr>
          <w:rFonts w:ascii="Arial" w:hAnsi="Arial" w:cs="Arial"/>
        </w:rPr>
        <w:t>10.2. Inne dokumenty</w:t>
      </w:r>
      <w:bookmarkEnd w:id="65"/>
    </w:p>
    <w:p w:rsidR="00A6143A" w:rsidRPr="00376408" w:rsidRDefault="00A6143A" w:rsidP="00A74018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Katalog typowych konstrukcji nawierzchni podatnych i półsztywnych. </w:t>
      </w:r>
      <w:proofErr w:type="spellStart"/>
      <w:r w:rsidRPr="00376408">
        <w:rPr>
          <w:rFonts w:ascii="Arial" w:hAnsi="Arial" w:cs="Arial"/>
          <w:sz w:val="20"/>
          <w:szCs w:val="20"/>
        </w:rPr>
        <w:t>IBDiM</w:t>
      </w:r>
      <w:proofErr w:type="spellEnd"/>
      <w:r w:rsidRPr="00376408">
        <w:rPr>
          <w:rFonts w:ascii="Arial" w:hAnsi="Arial" w:cs="Arial"/>
          <w:sz w:val="20"/>
          <w:szCs w:val="20"/>
        </w:rPr>
        <w:t>, Warszawa, 1997</w:t>
      </w:r>
    </w:p>
    <w:p w:rsidR="00A6143A" w:rsidRPr="00376408" w:rsidRDefault="00A6143A" w:rsidP="00A74018">
      <w:pPr>
        <w:pStyle w:val="StylIwony"/>
        <w:numPr>
          <w:ilvl w:val="0"/>
          <w:numId w:val="7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Tymczasowe wytyczne techniczne. </w:t>
      </w:r>
      <w:proofErr w:type="spellStart"/>
      <w:r w:rsidRPr="00376408">
        <w:rPr>
          <w:rFonts w:ascii="Arial" w:hAnsi="Arial" w:cs="Arial"/>
          <w:sz w:val="20"/>
          <w:szCs w:val="20"/>
        </w:rPr>
        <w:t>Polimeroasfalty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drogowe. TWT-PAD-97. Informacje, instrukcje - zeszyt 54, </w:t>
      </w:r>
      <w:proofErr w:type="spellStart"/>
      <w:r w:rsidRPr="00376408">
        <w:rPr>
          <w:rFonts w:ascii="Arial" w:hAnsi="Arial" w:cs="Arial"/>
          <w:sz w:val="20"/>
          <w:szCs w:val="20"/>
        </w:rPr>
        <w:t>IBDiM</w:t>
      </w:r>
      <w:proofErr w:type="spellEnd"/>
      <w:r w:rsidRPr="00376408">
        <w:rPr>
          <w:rFonts w:ascii="Arial" w:hAnsi="Arial" w:cs="Arial"/>
          <w:sz w:val="20"/>
          <w:szCs w:val="20"/>
        </w:rPr>
        <w:t>, Warszawa, 1997</w:t>
      </w:r>
    </w:p>
    <w:p w:rsidR="00A6143A" w:rsidRPr="00376408" w:rsidRDefault="00A6143A" w:rsidP="00A74018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Warunki techniczne. Drogowe kationowe emulsje asfaltowe EmA-99. Informacje, instrukcje - zeszyt 60, </w:t>
      </w:r>
      <w:proofErr w:type="spellStart"/>
      <w:r w:rsidRPr="00376408">
        <w:rPr>
          <w:rFonts w:ascii="Arial" w:hAnsi="Arial" w:cs="Arial"/>
          <w:sz w:val="20"/>
          <w:szCs w:val="20"/>
        </w:rPr>
        <w:t>IBDiM</w:t>
      </w:r>
      <w:proofErr w:type="spellEnd"/>
      <w:r w:rsidRPr="00376408">
        <w:rPr>
          <w:rFonts w:ascii="Arial" w:hAnsi="Arial" w:cs="Arial"/>
          <w:sz w:val="20"/>
          <w:szCs w:val="20"/>
        </w:rPr>
        <w:t>, Warszawa, 1999</w:t>
      </w:r>
    </w:p>
    <w:p w:rsidR="00A6143A" w:rsidRPr="00376408" w:rsidRDefault="00A6143A" w:rsidP="00A74018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>WT/MK-CZDP84 Wytyczne techniczne oceny jakości grysów i żwirów kruszonych z naturalnie rozdrobnionego surowca skalnego przeznaczonego do nawierzchni drogowych, CZDP, Warszawa, 1984</w:t>
      </w:r>
    </w:p>
    <w:p w:rsidR="00A6143A" w:rsidRPr="00376408" w:rsidRDefault="00A6143A" w:rsidP="00A74018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Zasady projektowania betonu asfaltowego o zwiększonej odporności na odkształcenia trwałe. Wytyczne oznaczania odkształcenia i modułu sztywności mieszanek mineralno-bitumicznych metodą pełzania pod obciążeniem statycznym. Informacje, instrukcje - zeszyt 48, </w:t>
      </w:r>
      <w:proofErr w:type="spellStart"/>
      <w:r w:rsidRPr="00376408">
        <w:rPr>
          <w:rFonts w:ascii="Arial" w:hAnsi="Arial" w:cs="Arial"/>
          <w:sz w:val="20"/>
          <w:szCs w:val="20"/>
        </w:rPr>
        <w:t>IBDiM</w:t>
      </w:r>
      <w:proofErr w:type="spellEnd"/>
      <w:r w:rsidRPr="00376408">
        <w:rPr>
          <w:rFonts w:ascii="Arial" w:hAnsi="Arial" w:cs="Arial"/>
          <w:sz w:val="20"/>
          <w:szCs w:val="20"/>
        </w:rPr>
        <w:t>, Warszawa, 1995</w:t>
      </w:r>
    </w:p>
    <w:p w:rsidR="00A6143A" w:rsidRPr="00376408" w:rsidRDefault="00A6143A" w:rsidP="00A74018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376408">
        <w:rPr>
          <w:rFonts w:ascii="Arial" w:hAnsi="Arial" w:cs="Arial"/>
          <w:sz w:val="20"/>
          <w:szCs w:val="20"/>
        </w:rPr>
        <w:t>Dz.U</w:t>
      </w:r>
      <w:proofErr w:type="spellEnd"/>
      <w:r w:rsidRPr="00376408">
        <w:rPr>
          <w:rFonts w:ascii="Arial" w:hAnsi="Arial" w:cs="Arial"/>
          <w:sz w:val="20"/>
          <w:szCs w:val="20"/>
        </w:rPr>
        <w:t>. Nr 43 z 1999 r., poz. 430).</w:t>
      </w:r>
    </w:p>
    <w:p w:rsidR="00A6143A" w:rsidRPr="00376408" w:rsidRDefault="00A6143A" w:rsidP="00A6143A">
      <w:pPr>
        <w:pStyle w:val="StylIwony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StylIwony"/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Nagwek1"/>
        <w:ind w:left="110"/>
        <w:jc w:val="center"/>
        <w:rPr>
          <w:rFonts w:ascii="Arial" w:hAnsi="Arial" w:cs="Arial"/>
        </w:rPr>
      </w:pPr>
      <w:bookmarkStart w:id="66" w:name="_Toc52261201"/>
      <w:r w:rsidRPr="00376408">
        <w:rPr>
          <w:rFonts w:ascii="Arial" w:hAnsi="Arial" w:cs="Arial"/>
        </w:rPr>
        <w:t>INFORMACJA   AKTUALIZACYJNA   O   ASFALTACH   WPROWADZONYCH   NORMĄ   PN-EN 12591:200</w:t>
      </w:r>
      <w:bookmarkEnd w:id="66"/>
      <w:r w:rsidRPr="00376408">
        <w:rPr>
          <w:rFonts w:ascii="Arial" w:hAnsi="Arial" w:cs="Arial"/>
        </w:rPr>
        <w:t>4</w:t>
      </w:r>
    </w:p>
    <w:p w:rsidR="00A6143A" w:rsidRPr="00376408" w:rsidRDefault="00A6143A" w:rsidP="00A6143A">
      <w:pPr>
        <w:spacing w:before="120" w:after="120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1. Zmiany aktualizacyjne w OST</w:t>
      </w:r>
    </w:p>
    <w:p w:rsidR="00A6143A" w:rsidRPr="00376408" w:rsidRDefault="00A6143A" w:rsidP="00A6143A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Niniejsza informacja dotyczy stosowania asfaltów wg PN-EN 12591:2004 w OST, wydanych przez GDDP w 2001 r., uwzględniających założenia „Katalogu typowych konstrukcji nawierzchni podatnych i półsztywnych” (KTKNPP), GDDP - </w:t>
      </w:r>
      <w:proofErr w:type="spellStart"/>
      <w:r w:rsidRPr="00376408">
        <w:rPr>
          <w:rFonts w:ascii="Arial" w:hAnsi="Arial" w:cs="Arial"/>
        </w:rPr>
        <w:t>IBDiM</w:t>
      </w:r>
      <w:proofErr w:type="spellEnd"/>
      <w:r w:rsidRPr="00376408">
        <w:rPr>
          <w:rFonts w:ascii="Arial" w:hAnsi="Arial" w:cs="Arial"/>
        </w:rPr>
        <w:t>, Warszawa 1997:</w:t>
      </w:r>
    </w:p>
    <w:p w:rsidR="00A6143A" w:rsidRPr="00376408" w:rsidRDefault="00A6143A" w:rsidP="00A74018">
      <w:pPr>
        <w:numPr>
          <w:ilvl w:val="0"/>
          <w:numId w:val="2"/>
        </w:numPr>
        <w:autoSpaceDE w:val="0"/>
        <w:autoSpaceDN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D-04.07.01 Podbudowa z betonu asfaltowego</w:t>
      </w:r>
    </w:p>
    <w:p w:rsidR="00A6143A" w:rsidRPr="00376408" w:rsidRDefault="00A6143A" w:rsidP="00A74018">
      <w:pPr>
        <w:numPr>
          <w:ilvl w:val="0"/>
          <w:numId w:val="2"/>
        </w:numPr>
        <w:autoSpaceDE w:val="0"/>
        <w:autoSpaceDN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D-05.03.05 Nawierzchnia z betonu asfaltowego</w:t>
      </w:r>
    </w:p>
    <w:p w:rsidR="00A6143A" w:rsidRPr="00376408" w:rsidRDefault="00A6143A" w:rsidP="00A74018">
      <w:pPr>
        <w:numPr>
          <w:ilvl w:val="0"/>
          <w:numId w:val="2"/>
        </w:numPr>
        <w:autoSpaceDE w:val="0"/>
        <w:autoSpaceDN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D-05.03.07 Nawierzchnia z asfaltu lanego</w:t>
      </w:r>
    </w:p>
    <w:p w:rsidR="00A6143A" w:rsidRPr="00376408" w:rsidRDefault="00A6143A" w:rsidP="00A74018">
      <w:pPr>
        <w:numPr>
          <w:ilvl w:val="0"/>
          <w:numId w:val="2"/>
        </w:numPr>
        <w:autoSpaceDE w:val="0"/>
        <w:autoSpaceDN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D-05.03.12 Nawierzchnia z asfaltu </w:t>
      </w:r>
      <w:proofErr w:type="spellStart"/>
      <w:r w:rsidRPr="00376408">
        <w:rPr>
          <w:rFonts w:ascii="Arial" w:hAnsi="Arial" w:cs="Arial"/>
        </w:rPr>
        <w:t>twardolanego</w:t>
      </w:r>
      <w:proofErr w:type="spellEnd"/>
    </w:p>
    <w:p w:rsidR="00A6143A" w:rsidRPr="00376408" w:rsidRDefault="00A6143A" w:rsidP="00A74018">
      <w:pPr>
        <w:numPr>
          <w:ilvl w:val="0"/>
          <w:numId w:val="2"/>
        </w:numPr>
        <w:autoSpaceDE w:val="0"/>
        <w:autoSpaceDN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D-05.03.13 Nawierzchnia z mieszanki mastyksowo-grysowej (SMA)</w:t>
      </w:r>
    </w:p>
    <w:p w:rsidR="00A6143A" w:rsidRPr="00376408" w:rsidRDefault="00A6143A" w:rsidP="00A74018">
      <w:pPr>
        <w:numPr>
          <w:ilvl w:val="0"/>
          <w:numId w:val="2"/>
        </w:numPr>
        <w:autoSpaceDE w:val="0"/>
        <w:autoSpaceDN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D-05.03.22 Nawierzchnia z asfaltu piaskowego.</w:t>
      </w:r>
    </w:p>
    <w:p w:rsidR="00A6143A" w:rsidRPr="00376408" w:rsidRDefault="00A6143A" w:rsidP="00A6143A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Niniejsza informacja dotyczy również innych OST uwzględniających roboty z wykorzystaniem lepiszcza asfaltowego.</w:t>
      </w:r>
    </w:p>
    <w:p w:rsidR="00A6143A" w:rsidRPr="00376408" w:rsidRDefault="00A6143A" w:rsidP="00A6143A">
      <w:pPr>
        <w:spacing w:before="120" w:after="120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2. Zalecane lepiszcza asfaltowe</w:t>
      </w:r>
    </w:p>
    <w:p w:rsidR="00A6143A" w:rsidRPr="00376408" w:rsidRDefault="00A6143A" w:rsidP="00A6143A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związku z wprowadzeniem PN-EN 12591:2004, Instytut Badawczy Dróg i Mostów w porozumieniu z Generalną Dyrekcją Dróg Krajowych i Autostrad uaktualnił zalecenia doboru lepiszcza asfaltowego do mieszanek mineralno-asfaltowych w „Katalogu typowych konstrukcji nawierzchni podatnych i półsztywnych”, który był podstawą opracowania OST wymienionych w punkcie 1.</w:t>
      </w:r>
    </w:p>
    <w:p w:rsidR="00A6143A" w:rsidRPr="00376408" w:rsidRDefault="00A6143A" w:rsidP="00A6143A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Nowe zalecenia przedstawia tablica 1.</w:t>
      </w:r>
    </w:p>
    <w:p w:rsidR="00A6143A" w:rsidRPr="00376408" w:rsidRDefault="00A6143A" w:rsidP="00A6143A">
      <w:pPr>
        <w:ind w:left="110"/>
        <w:rPr>
          <w:rFonts w:ascii="Arial" w:hAnsi="Arial" w:cs="Arial"/>
        </w:rPr>
      </w:pPr>
    </w:p>
    <w:p w:rsidR="00A6143A" w:rsidRPr="00376408" w:rsidRDefault="00A6143A" w:rsidP="00A6143A">
      <w:pPr>
        <w:pStyle w:val="Tekstpodstawowywcity3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Tablica 1.</w:t>
      </w:r>
      <w:r w:rsidRPr="00376408">
        <w:rPr>
          <w:rFonts w:ascii="Arial" w:hAnsi="Arial" w:cs="Arial"/>
        </w:rPr>
        <w:tab/>
        <w:t>Zalecane lepiszcza asfaltowe do mieszanek mineralno-asfaltowych według przeznaczenia mieszanki i obciążenia drogi ruchem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2197"/>
        <w:gridCol w:w="1275"/>
        <w:gridCol w:w="1418"/>
        <w:gridCol w:w="1276"/>
        <w:gridCol w:w="1275"/>
      </w:tblGrid>
      <w:tr w:rsidR="00A6143A" w:rsidRPr="00DC095D" w:rsidTr="00B8596D"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Typ mieszanki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Tablica zał. A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Kategoria ruchu</w:t>
            </w:r>
          </w:p>
        </w:tc>
      </w:tr>
      <w:tr w:rsidR="00A6143A" w:rsidRPr="00DC095D" w:rsidTr="00B8596D">
        <w:tc>
          <w:tcPr>
            <w:tcW w:w="2197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i przeznaczenie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KTKNPP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KR1-2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KR3-4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KR5-6</w:t>
            </w:r>
          </w:p>
        </w:tc>
      </w:tr>
      <w:tr w:rsidR="00A6143A" w:rsidRPr="00DC095D" w:rsidTr="00B8596D">
        <w:tc>
          <w:tcPr>
            <w:tcW w:w="21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Beton asfaltowy do podbudowy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Tablica A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50/70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35/50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35/50</w:t>
            </w:r>
          </w:p>
        </w:tc>
      </w:tr>
      <w:tr w:rsidR="00A6143A" w:rsidRPr="00DC095D" w:rsidTr="00B8596D"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Beton asfaltowy do warstwy wiążącej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DC095D">
              <w:rPr>
                <w:rFonts w:ascii="Arial" w:hAnsi="Arial" w:cs="Arial"/>
                <w:lang w:val="en-US"/>
              </w:rPr>
              <w:t>Tablica</w:t>
            </w:r>
            <w:proofErr w:type="spellEnd"/>
            <w:r w:rsidRPr="00DC095D">
              <w:rPr>
                <w:rFonts w:ascii="Arial" w:hAnsi="Arial" w:cs="Arial"/>
                <w:lang w:val="en-US"/>
              </w:rPr>
              <w:t xml:space="preserve"> 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50/70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35/50</w:t>
            </w:r>
          </w:p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DE30 A,B,C</w:t>
            </w:r>
          </w:p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DE80 A,B,C</w:t>
            </w:r>
          </w:p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DP30</w:t>
            </w: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DP80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35/50</w:t>
            </w:r>
          </w:p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DE30 A,B,C</w:t>
            </w: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DP30</w:t>
            </w:r>
          </w:p>
        </w:tc>
      </w:tr>
      <w:tr w:rsidR="00A6143A" w:rsidRPr="00591277" w:rsidTr="00B8596D"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lastRenderedPageBreak/>
              <w:t>Mieszanki mineralno-asfaltowe do warstwy ścieralnej (beton asfaltowy, mieszanka SMA, mieszanka MNU)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DC095D">
              <w:rPr>
                <w:rFonts w:ascii="Arial" w:hAnsi="Arial" w:cs="Arial"/>
                <w:lang w:val="en-US"/>
              </w:rPr>
              <w:t>Tablica</w:t>
            </w:r>
            <w:proofErr w:type="spellEnd"/>
            <w:r w:rsidRPr="00DC095D">
              <w:rPr>
                <w:rFonts w:ascii="Arial" w:hAnsi="Arial" w:cs="Arial"/>
                <w:lang w:val="en-US"/>
              </w:rPr>
              <w:t xml:space="preserve"> 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50/70</w:t>
            </w:r>
          </w:p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DE80 A,B,C</w:t>
            </w: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DE150 A,B,C</w:t>
            </w:r>
            <w:r w:rsidRPr="00DC095D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50/70</w:t>
            </w:r>
          </w:p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DE30 A,B,C</w:t>
            </w: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DE80 A,B,C</w:t>
            </w:r>
            <w:r w:rsidRPr="00DC095D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spacing w:before="36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DE30 A,B,C</w:t>
            </w: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DE80 A,B,C</w:t>
            </w:r>
            <w:r w:rsidRPr="00DC095D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</w:tbl>
    <w:p w:rsidR="00A6143A" w:rsidRPr="00376408" w:rsidRDefault="00A6143A" w:rsidP="00A6143A">
      <w:pPr>
        <w:spacing w:before="12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 xml:space="preserve">Uwaga: </w:t>
      </w:r>
      <w:r w:rsidRPr="00376408">
        <w:rPr>
          <w:rFonts w:ascii="Arial" w:hAnsi="Arial" w:cs="Arial"/>
          <w:vertAlign w:val="superscript"/>
        </w:rPr>
        <w:t>1</w:t>
      </w:r>
      <w:r w:rsidRPr="00376408">
        <w:rPr>
          <w:rFonts w:ascii="Arial" w:hAnsi="Arial" w:cs="Arial"/>
        </w:rPr>
        <w:t xml:space="preserve"> - do cienkich warstw</w:t>
      </w:r>
    </w:p>
    <w:p w:rsidR="00A6143A" w:rsidRPr="00376408" w:rsidRDefault="00A6143A" w:rsidP="00A6143A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Oznaczenia:</w:t>
      </w:r>
    </w:p>
    <w:p w:rsidR="00A6143A" w:rsidRPr="00376408" w:rsidRDefault="00A6143A" w:rsidP="00A6143A">
      <w:pPr>
        <w:tabs>
          <w:tab w:val="left" w:pos="907"/>
          <w:tab w:val="left" w:pos="1077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KTKNPP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Katalog typowych konstrukcji nawierzchni podatnych i półsztywnych,</w:t>
      </w:r>
    </w:p>
    <w:p w:rsidR="00A6143A" w:rsidRPr="00376408" w:rsidRDefault="00A6143A" w:rsidP="00A6143A">
      <w:pPr>
        <w:tabs>
          <w:tab w:val="left" w:pos="907"/>
          <w:tab w:val="left" w:pos="1077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SMA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mieszanka mastyksowo-grysowa,</w:t>
      </w:r>
    </w:p>
    <w:p w:rsidR="00A6143A" w:rsidRPr="00376408" w:rsidRDefault="00A6143A" w:rsidP="00A6143A">
      <w:pPr>
        <w:tabs>
          <w:tab w:val="left" w:pos="907"/>
          <w:tab w:val="left" w:pos="1077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MNU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mieszanka o nieciągłym uziarnieniu,</w:t>
      </w:r>
    </w:p>
    <w:p w:rsidR="00A6143A" w:rsidRPr="00376408" w:rsidRDefault="00A6143A" w:rsidP="00A6143A">
      <w:pPr>
        <w:tabs>
          <w:tab w:val="left" w:pos="907"/>
          <w:tab w:val="left" w:pos="1077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35/50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asfalt wg PN-EN 12591:2004, zastępujący asfalt D-50 wg PN-C-96170:1965,</w:t>
      </w:r>
    </w:p>
    <w:p w:rsidR="00A6143A" w:rsidRPr="00376408" w:rsidRDefault="00A6143A" w:rsidP="00A6143A">
      <w:pPr>
        <w:tabs>
          <w:tab w:val="left" w:pos="907"/>
          <w:tab w:val="left" w:pos="1077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50/70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 xml:space="preserve">asfalt wg PN-EN 12591:2004, zastępujący asfalt D-70 wg PN-C-96170:1965, </w:t>
      </w:r>
    </w:p>
    <w:p w:rsidR="00A6143A" w:rsidRPr="00376408" w:rsidRDefault="00A6143A" w:rsidP="00A6143A">
      <w:pPr>
        <w:tabs>
          <w:tab w:val="left" w:pos="907"/>
          <w:tab w:val="left" w:pos="1077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DE, DP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</w:r>
      <w:proofErr w:type="spellStart"/>
      <w:r w:rsidRPr="00376408">
        <w:rPr>
          <w:rFonts w:ascii="Arial" w:hAnsi="Arial" w:cs="Arial"/>
        </w:rPr>
        <w:t>polimeroasfalt</w:t>
      </w:r>
      <w:proofErr w:type="spellEnd"/>
      <w:r w:rsidRPr="00376408">
        <w:rPr>
          <w:rFonts w:ascii="Arial" w:hAnsi="Arial" w:cs="Arial"/>
        </w:rPr>
        <w:t xml:space="preserve"> wg TWT PAD-97 Tymczasowe wytyczne techniczne. </w:t>
      </w:r>
      <w:proofErr w:type="spellStart"/>
      <w:r w:rsidRPr="00376408">
        <w:rPr>
          <w:rFonts w:ascii="Arial" w:hAnsi="Arial" w:cs="Arial"/>
        </w:rPr>
        <w:t>Polimeroasfalty</w:t>
      </w:r>
      <w:proofErr w:type="spellEnd"/>
      <w:r w:rsidRPr="00376408">
        <w:rPr>
          <w:rFonts w:ascii="Arial" w:hAnsi="Arial" w:cs="Arial"/>
        </w:rPr>
        <w:t xml:space="preserve"> drogowe. Informacje, instrukcje - zeszyt 54, </w:t>
      </w:r>
      <w:proofErr w:type="spellStart"/>
      <w:r w:rsidRPr="00376408">
        <w:rPr>
          <w:rFonts w:ascii="Arial" w:hAnsi="Arial" w:cs="Arial"/>
        </w:rPr>
        <w:t>IBDiM</w:t>
      </w:r>
      <w:proofErr w:type="spellEnd"/>
      <w:r w:rsidRPr="00376408">
        <w:rPr>
          <w:rFonts w:ascii="Arial" w:hAnsi="Arial" w:cs="Arial"/>
        </w:rPr>
        <w:t>, Warszawa 1997</w:t>
      </w:r>
    </w:p>
    <w:p w:rsidR="00A6143A" w:rsidRPr="00376408" w:rsidRDefault="00A6143A" w:rsidP="00A6143A">
      <w:pPr>
        <w:spacing w:before="120" w:after="120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3. Wymagania wobec asfaltów drogowych</w:t>
      </w:r>
    </w:p>
    <w:p w:rsidR="00A6143A" w:rsidRPr="00376408" w:rsidRDefault="00A6143A" w:rsidP="00A6143A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związku z wprowadzeniem PN-EN 12591:2004, Instytut Badawczy Dróg i Mostów w porozumieniu z Generalną Dyrekcją Dróg Krajowych i Autostrad ustalił wymagane właściwości dla asfaltów z dostosowaniem do warunków polskich - tablica 2.</w:t>
      </w:r>
    </w:p>
    <w:p w:rsidR="00A6143A" w:rsidRPr="00376408" w:rsidRDefault="00A6143A" w:rsidP="00A6143A">
      <w:pPr>
        <w:ind w:left="110"/>
        <w:rPr>
          <w:rFonts w:ascii="Arial" w:hAnsi="Arial" w:cs="Arial"/>
        </w:rPr>
      </w:pPr>
    </w:p>
    <w:p w:rsidR="00A6143A" w:rsidRPr="00376408" w:rsidRDefault="00A6143A" w:rsidP="00A6143A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2.</w:t>
      </w:r>
      <w:r w:rsidRPr="00376408">
        <w:rPr>
          <w:rFonts w:ascii="Arial" w:hAnsi="Arial" w:cs="Arial"/>
        </w:rPr>
        <w:tab/>
        <w:t>Podział rodzajowy i wymagane właściwości asfaltów drogowych o penetracji od 20</w:t>
      </w:r>
      <w:r w:rsidRPr="00376408">
        <w:rPr>
          <w:rFonts w:ascii="Arial" w:hAnsi="Arial" w:cs="Arial"/>
        </w:rPr>
        <w:sym w:font="Symbol" w:char="F0B4"/>
      </w:r>
      <w:r w:rsidRPr="00376408">
        <w:rPr>
          <w:rFonts w:ascii="Arial" w:hAnsi="Arial" w:cs="Arial"/>
        </w:rPr>
        <w:t>0,1 mm do 330</w:t>
      </w:r>
      <w:r w:rsidRPr="00376408">
        <w:rPr>
          <w:rFonts w:ascii="Arial" w:hAnsi="Arial" w:cs="Arial"/>
        </w:rPr>
        <w:sym w:font="Symbol" w:char="F0B4"/>
      </w:r>
      <w:r w:rsidRPr="00376408">
        <w:rPr>
          <w:rFonts w:ascii="Arial" w:hAnsi="Arial" w:cs="Arial"/>
        </w:rPr>
        <w:t>0,1 mm wg PN-EN 12591:2004 z dostosowaniem do warunków polskich</w:t>
      </w:r>
    </w:p>
    <w:p w:rsidR="00A6143A" w:rsidRPr="00376408" w:rsidRDefault="00A6143A" w:rsidP="00A6143A">
      <w:pPr>
        <w:ind w:left="11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26"/>
        <w:gridCol w:w="1425"/>
        <w:gridCol w:w="708"/>
        <w:gridCol w:w="855"/>
        <w:gridCol w:w="160"/>
        <w:gridCol w:w="561"/>
        <w:gridCol w:w="570"/>
        <w:gridCol w:w="570"/>
        <w:gridCol w:w="709"/>
        <w:gridCol w:w="735"/>
        <w:gridCol w:w="735"/>
        <w:gridCol w:w="735"/>
      </w:tblGrid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Lp.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Właściwości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Metoda </w:t>
            </w:r>
          </w:p>
        </w:tc>
        <w:tc>
          <w:tcPr>
            <w:tcW w:w="45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Rodzaj asfaltu</w:t>
            </w:r>
          </w:p>
        </w:tc>
      </w:tr>
      <w:tr w:rsidR="00A6143A" w:rsidRPr="00DC095D" w:rsidTr="00B8596D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badania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20/30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35/50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50/70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70/100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100/150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160/220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250/330</w:t>
            </w:r>
          </w:p>
        </w:tc>
      </w:tr>
      <w:tr w:rsidR="00A6143A" w:rsidRPr="00DC095D" w:rsidTr="00B8596D">
        <w:tc>
          <w:tcPr>
            <w:tcW w:w="7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WŁAŚCIWOŚCI   OBLIGATORYJNE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Penetracja w 25</w:t>
            </w:r>
            <w:r w:rsidRPr="00DC095D">
              <w:rPr>
                <w:rFonts w:ascii="Arial" w:hAnsi="Arial" w:cs="Arial"/>
              </w:rPr>
              <w:sym w:font="Symbol" w:char="F0B0"/>
            </w:r>
            <w:r w:rsidRPr="00DC095D">
              <w:rPr>
                <w:rFonts w:ascii="Arial" w:hAnsi="Arial" w:cs="Arial"/>
              </w:rPr>
              <w:t>C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0,1mm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1426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20-30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35-50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50-70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70-100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100-150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160-220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250-330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Temperatura </w:t>
            </w:r>
            <w:proofErr w:type="spellStart"/>
            <w:r w:rsidRPr="00DC095D">
              <w:rPr>
                <w:rFonts w:ascii="Arial" w:hAnsi="Arial" w:cs="Arial"/>
              </w:rPr>
              <w:t>mięknienia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0"/>
            </w:r>
            <w:r w:rsidRPr="00DC095D">
              <w:rPr>
                <w:rFonts w:ascii="Arial" w:hAnsi="Arial" w:cs="Arial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55-63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50-58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46-54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43-51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39-47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35-43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30-38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Temperatura zapłonu,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</w:rPr>
              <w:sym w:font="Symbol" w:char="F0B0"/>
            </w:r>
            <w:r w:rsidRPr="00DC095D">
              <w:rPr>
                <w:rFonts w:ascii="Arial" w:hAnsi="Arial" w:cs="Arial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22592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220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Zawartość składników </w:t>
            </w:r>
            <w:proofErr w:type="spellStart"/>
            <w:r w:rsidRPr="00DC095D">
              <w:rPr>
                <w:rFonts w:ascii="Arial" w:hAnsi="Arial" w:cs="Arial"/>
              </w:rPr>
              <w:t>rozpuszczal</w:t>
            </w:r>
            <w:proofErr w:type="spellEnd"/>
            <w:r w:rsidRPr="00DC095D">
              <w:rPr>
                <w:rFonts w:ascii="Arial" w:hAnsi="Arial" w:cs="Arial"/>
              </w:rPr>
              <w:t xml:space="preserve">-  </w:t>
            </w:r>
            <w:proofErr w:type="spellStart"/>
            <w:r w:rsidRPr="00DC095D">
              <w:rPr>
                <w:rFonts w:ascii="Arial" w:hAnsi="Arial" w:cs="Arial"/>
              </w:rPr>
              <w:t>nych</w:t>
            </w:r>
            <w:proofErr w:type="spellEnd"/>
            <w:r w:rsidRPr="00DC095D">
              <w:rPr>
                <w:rFonts w:ascii="Arial" w:hAnsi="Arial" w:cs="Arial"/>
              </w:rPr>
              <w:t>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% m/m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12592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Zmiana masy po starzeniu (ubytek lub przyrost)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% m/m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12607-1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0,5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0,5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0,8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1,0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1,0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Pozostała penetracja po starzeniu,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%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PN-EN 1426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35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Temperatura </w:t>
            </w:r>
            <w:proofErr w:type="spellStart"/>
            <w:r w:rsidRPr="00DC095D">
              <w:rPr>
                <w:rFonts w:ascii="Arial" w:hAnsi="Arial" w:cs="Arial"/>
              </w:rPr>
              <w:t>mięknienia</w:t>
            </w:r>
            <w:proofErr w:type="spellEnd"/>
            <w:r w:rsidRPr="00DC095D">
              <w:rPr>
                <w:rFonts w:ascii="Arial" w:hAnsi="Arial" w:cs="Arial"/>
              </w:rPr>
              <w:t xml:space="preserve"> po starzeniu,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</w:rPr>
              <w:sym w:font="Symbol" w:char="F0B0"/>
            </w:r>
            <w:r w:rsidRPr="00DC095D">
              <w:rPr>
                <w:rFonts w:ascii="Arial" w:hAnsi="Arial" w:cs="Arial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32</w:t>
            </w:r>
          </w:p>
        </w:tc>
      </w:tr>
      <w:tr w:rsidR="00A6143A" w:rsidRPr="00DC095D" w:rsidTr="00B8596D">
        <w:tc>
          <w:tcPr>
            <w:tcW w:w="7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WŁAŚCIWOŚCI  SPECJALNE   KRAJOWE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Zawartość parafiny,</w:t>
            </w: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%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PN-EN 12606-1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Wzrost temp. </w:t>
            </w:r>
            <w:proofErr w:type="spellStart"/>
            <w:r w:rsidRPr="00DC095D">
              <w:rPr>
                <w:rFonts w:ascii="Arial" w:hAnsi="Arial" w:cs="Arial"/>
              </w:rPr>
              <w:t>mięknienia</w:t>
            </w:r>
            <w:proofErr w:type="spellEnd"/>
            <w:r w:rsidRPr="00DC095D">
              <w:rPr>
                <w:rFonts w:ascii="Arial" w:hAnsi="Arial" w:cs="Arial"/>
              </w:rPr>
              <w:t xml:space="preserve"> po starzeniu,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</w:rPr>
              <w:sym w:font="Symbol" w:char="F0B0"/>
            </w:r>
            <w:r w:rsidRPr="00DC095D">
              <w:rPr>
                <w:rFonts w:ascii="Arial" w:hAnsi="Arial" w:cs="Arial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11</w:t>
            </w:r>
          </w:p>
        </w:tc>
      </w:tr>
      <w:tr w:rsidR="00A6143A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Temperatura łamliwości,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</w:rPr>
              <w:sym w:font="Symbol" w:char="F0B0"/>
            </w:r>
            <w:r w:rsidRPr="00DC095D">
              <w:rPr>
                <w:rFonts w:ascii="Arial" w:hAnsi="Arial" w:cs="Arial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12593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Nie </w:t>
            </w:r>
            <w:proofErr w:type="spellStart"/>
            <w:r w:rsidRPr="00DC095D">
              <w:rPr>
                <w:rFonts w:ascii="Arial" w:hAnsi="Arial" w:cs="Arial"/>
              </w:rPr>
              <w:t>ok-reśla</w:t>
            </w:r>
            <w:proofErr w:type="spellEnd"/>
            <w:r w:rsidRPr="00DC095D">
              <w:rPr>
                <w:rFonts w:ascii="Arial" w:hAnsi="Arial" w:cs="Arial"/>
              </w:rPr>
              <w:t xml:space="preserve"> się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-15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6143A" w:rsidRPr="00DC095D" w:rsidRDefault="00A6143A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43A" w:rsidRPr="00DC095D" w:rsidRDefault="00A6143A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-16</w:t>
            </w:r>
          </w:p>
        </w:tc>
      </w:tr>
      <w:tr w:rsidR="00A6143A" w:rsidRPr="00DC095D" w:rsidTr="00B8596D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43A" w:rsidRPr="00DC095D" w:rsidRDefault="00A6143A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F10BE3" w:rsidRPr="00A6143A" w:rsidRDefault="00F10BE3" w:rsidP="00A6143A"/>
    <w:sectPr w:rsidR="00F10BE3" w:rsidRPr="00A6143A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Schoolbook">
    <w:altName w:val="Century"/>
    <w:charset w:val="EE"/>
    <w:family w:val="roman"/>
    <w:pitch w:val="variable"/>
    <w:sig w:usb0="00000001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4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>
    <w:nsid w:val="00462C8B"/>
    <w:multiLevelType w:val="singleLevel"/>
    <w:tmpl w:val="2CA8B3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5">
    <w:nsid w:val="438B7900"/>
    <w:multiLevelType w:val="singleLevel"/>
    <w:tmpl w:val="4EE89B9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C51045F"/>
    <w:multiLevelType w:val="singleLevel"/>
    <w:tmpl w:val="4EE89B9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76254C6"/>
    <w:multiLevelType w:val="singleLevel"/>
    <w:tmpl w:val="E66EA3A2"/>
    <w:lvl w:ilvl="0">
      <w:start w:val="1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4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5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5">
    <w:abstractNumId w:val="6"/>
    <w:lvlOverride w:ilvl="0">
      <w:startOverride w:val="1"/>
    </w:lvlOverride>
  </w:num>
  <w:num w:numId="6">
    <w:abstractNumId w:val="6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7">
    <w:abstractNumId w:val="7"/>
    <w:lvlOverride w:ilvl="0">
      <w:startOverride w:val="12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6143A"/>
    <w:rsid w:val="00A6143A"/>
    <w:rsid w:val="00A74018"/>
    <w:rsid w:val="00B33E02"/>
    <w:rsid w:val="00C35475"/>
    <w:rsid w:val="00CD5F29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A6143A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A6143A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paragraph" w:styleId="Nagwek3">
    <w:name w:val="heading 3"/>
    <w:basedOn w:val="Normalny"/>
    <w:link w:val="Nagwek3Znak"/>
    <w:qFormat/>
    <w:rsid w:val="00A6143A"/>
    <w:pPr>
      <w:keepNext/>
      <w:overflowPunct w:val="0"/>
      <w:adjustRightInd w:val="0"/>
      <w:spacing w:before="60" w:after="60"/>
      <w:jc w:val="both"/>
      <w:outlineLvl w:val="2"/>
    </w:pPr>
    <w:rPr>
      <w:rFonts w:ascii="Calibri" w:hAnsi="Calibri"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A6143A"/>
    <w:pPr>
      <w:keepNext/>
      <w:keepLines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A6143A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A6143A"/>
    <w:pPr>
      <w:keepNext/>
      <w:keepLines/>
      <w:spacing w:before="200" w:line="276" w:lineRule="auto"/>
      <w:outlineLvl w:val="5"/>
    </w:pPr>
    <w:rPr>
      <w:rFonts w:ascii="Cambria" w:hAnsi="Cambria" w:cs="Cambria"/>
      <w:i/>
      <w:iCs/>
      <w:color w:val="243F6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6143A"/>
    <w:pPr>
      <w:keepNext/>
      <w:keepLines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A6143A"/>
    <w:pPr>
      <w:keepNext/>
      <w:keepLines/>
      <w:spacing w:before="200" w:line="276" w:lineRule="auto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143A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6143A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6143A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6143A"/>
    <w:rPr>
      <w:rFonts w:ascii="Cambria" w:eastAsia="Times New Roman" w:hAnsi="Cambria" w:cs="Cambria"/>
      <w:b/>
      <w:bCs/>
      <w:i/>
      <w:iCs/>
      <w:color w:val="4F81BD"/>
      <w:lang w:eastAsia="pl-PL"/>
    </w:rPr>
  </w:style>
  <w:style w:type="character" w:customStyle="1" w:styleId="Nagwek5Znak">
    <w:name w:val="Nagłówek 5 Znak"/>
    <w:basedOn w:val="Domylnaczcionkaakapitu"/>
    <w:link w:val="Nagwek5"/>
    <w:rsid w:val="00A6143A"/>
    <w:rPr>
      <w:rFonts w:ascii="Cambria" w:eastAsia="Times New Roman" w:hAnsi="Cambria" w:cs="Cambria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rsid w:val="00A6143A"/>
    <w:rPr>
      <w:rFonts w:ascii="Cambria" w:eastAsia="Times New Roman" w:hAnsi="Cambria" w:cs="Cambria"/>
      <w:i/>
      <w:iCs/>
      <w:color w:val="243F60"/>
      <w:lang w:eastAsia="pl-PL"/>
    </w:rPr>
  </w:style>
  <w:style w:type="character" w:customStyle="1" w:styleId="Nagwek7Znak">
    <w:name w:val="Nagłówek 7 Znak"/>
    <w:basedOn w:val="Domylnaczcionkaakapitu"/>
    <w:link w:val="Nagwek7"/>
    <w:rsid w:val="00A6143A"/>
    <w:rPr>
      <w:rFonts w:ascii="Cambria" w:eastAsia="Times New Roman" w:hAnsi="Cambria" w:cs="Cambria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rsid w:val="00A6143A"/>
    <w:rPr>
      <w:rFonts w:ascii="Cambria" w:eastAsia="Times New Roman" w:hAnsi="Cambria" w:cs="Cambria"/>
      <w:color w:val="404040"/>
      <w:sz w:val="20"/>
      <w:szCs w:val="20"/>
      <w:lang w:eastAsia="pl-PL"/>
    </w:rPr>
  </w:style>
  <w:style w:type="table" w:styleId="Tabela-Siatka">
    <w:name w:val="Table Grid"/>
    <w:basedOn w:val="Standardowy"/>
    <w:rsid w:val="00A61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A6143A"/>
    <w:pPr>
      <w:suppressAutoHyphens/>
      <w:spacing w:line="100" w:lineRule="atLeast"/>
      <w:jc w:val="center"/>
    </w:pPr>
    <w:rPr>
      <w:rFonts w:ascii="Arial" w:hAnsi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143A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A6143A"/>
    <w:pPr>
      <w:tabs>
        <w:tab w:val="left" w:pos="302"/>
        <w:tab w:val="left" w:pos="302"/>
        <w:tab w:val="right" w:pos="9072"/>
      </w:tabs>
      <w:suppressAutoHyphens/>
      <w:ind w:left="302"/>
    </w:pPr>
    <w:rPr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143A"/>
    <w:rPr>
      <w:rFonts w:ascii="Times New Roman" w:eastAsia="Times New Roman" w:hAnsi="Times New Roman" w:cs="Times New Roman"/>
      <w:bCs/>
      <w:sz w:val="20"/>
      <w:szCs w:val="20"/>
      <w:lang w:eastAsia="ar-SA"/>
    </w:rPr>
  </w:style>
  <w:style w:type="character" w:styleId="Hipercze">
    <w:name w:val="Hyperlink"/>
    <w:basedOn w:val="Domylnaczcionkaakapitu"/>
    <w:semiHidden/>
    <w:rsid w:val="00A6143A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A6143A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customStyle="1" w:styleId="tekstost">
    <w:name w:val="tekst ost"/>
    <w:basedOn w:val="Normalny"/>
    <w:rsid w:val="00A6143A"/>
    <w:pPr>
      <w:overflowPunct w:val="0"/>
      <w:adjustRightInd w:val="0"/>
      <w:jc w:val="both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sid w:val="00A61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6143A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rsid w:val="00A614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locked/>
    <w:rsid w:val="00A6143A"/>
    <w:rPr>
      <w:rFonts w:ascii="Century Gothic" w:hAnsi="Century Gothic"/>
    </w:rPr>
  </w:style>
  <w:style w:type="paragraph" w:styleId="Nagwek">
    <w:name w:val="header"/>
    <w:basedOn w:val="Normalny"/>
    <w:link w:val="NagwekZnak"/>
    <w:rsid w:val="00A6143A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Century Gothic" w:eastAsiaTheme="minorHAnsi" w:hAnsi="Century Gothic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link w:val="Nagwek"/>
    <w:semiHidden/>
    <w:rsid w:val="00A614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6143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</w:pPr>
    <w:rPr>
      <w:rFonts w:ascii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6143A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A6143A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 w:cs="Bookman Old Style"/>
    </w:rPr>
  </w:style>
  <w:style w:type="paragraph" w:customStyle="1" w:styleId="Standardowytekst">
    <w:name w:val="Standardowy.tekst"/>
    <w:link w:val="StandardowytekstZnak"/>
    <w:rsid w:val="00A6143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A6143A"/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2">
    <w:name w:val="toc 2"/>
    <w:basedOn w:val="Normalny"/>
    <w:autoRedefine/>
    <w:semiHidden/>
    <w:rsid w:val="00A6143A"/>
    <w:pPr>
      <w:tabs>
        <w:tab w:val="right" w:leader="dot" w:pos="7371"/>
      </w:tabs>
      <w:overflowPunct w:val="0"/>
      <w:autoSpaceDE w:val="0"/>
      <w:autoSpaceDN w:val="0"/>
      <w:adjustRightInd w:val="0"/>
      <w:ind w:left="200"/>
    </w:pPr>
    <w:rPr>
      <w:rFonts w:ascii="Calibri" w:hAnsi="Calibri"/>
      <w:sz w:val="20"/>
      <w:szCs w:val="20"/>
    </w:rPr>
  </w:style>
  <w:style w:type="paragraph" w:styleId="Spistreci3">
    <w:name w:val="toc 3"/>
    <w:basedOn w:val="Normalny"/>
    <w:autoRedefine/>
    <w:semiHidden/>
    <w:rsid w:val="00A6143A"/>
    <w:pPr>
      <w:tabs>
        <w:tab w:val="right" w:leader="dot" w:pos="7371"/>
      </w:tabs>
      <w:overflowPunct w:val="0"/>
      <w:autoSpaceDE w:val="0"/>
      <w:autoSpaceDN w:val="0"/>
      <w:adjustRightInd w:val="0"/>
      <w:ind w:left="40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autoRedefine/>
    <w:semiHidden/>
    <w:rsid w:val="00A6143A"/>
    <w:pPr>
      <w:tabs>
        <w:tab w:val="right" w:leader="dot" w:pos="7371"/>
      </w:tabs>
      <w:overflowPunct w:val="0"/>
      <w:autoSpaceDE w:val="0"/>
      <w:autoSpaceDN w:val="0"/>
      <w:adjustRightInd w:val="0"/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autoRedefine/>
    <w:semiHidden/>
    <w:rsid w:val="00A6143A"/>
    <w:pPr>
      <w:tabs>
        <w:tab w:val="right" w:leader="dot" w:pos="7371"/>
      </w:tabs>
      <w:overflowPunct w:val="0"/>
      <w:autoSpaceDE w:val="0"/>
      <w:autoSpaceDN w:val="0"/>
      <w:adjustRightInd w:val="0"/>
      <w:ind w:left="8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autoRedefine/>
    <w:semiHidden/>
    <w:rsid w:val="00A6143A"/>
    <w:pPr>
      <w:tabs>
        <w:tab w:val="right" w:leader="dot" w:pos="7371"/>
      </w:tabs>
      <w:overflowPunct w:val="0"/>
      <w:autoSpaceDE w:val="0"/>
      <w:autoSpaceDN w:val="0"/>
      <w:adjustRightInd w:val="0"/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autoRedefine/>
    <w:semiHidden/>
    <w:rsid w:val="00A6143A"/>
    <w:pPr>
      <w:tabs>
        <w:tab w:val="right" w:leader="dot" w:pos="7371"/>
      </w:tabs>
      <w:overflowPunct w:val="0"/>
      <w:autoSpaceDE w:val="0"/>
      <w:autoSpaceDN w:val="0"/>
      <w:adjustRightInd w:val="0"/>
      <w:ind w:left="1400"/>
    </w:pPr>
    <w:rPr>
      <w:rFonts w:ascii="Calibri" w:hAnsi="Calibri"/>
      <w:sz w:val="18"/>
      <w:szCs w:val="18"/>
    </w:rPr>
  </w:style>
  <w:style w:type="character" w:customStyle="1" w:styleId="ZnakZnak8">
    <w:name w:val="Znak Znak8"/>
    <w:basedOn w:val="Domylnaczcionkaakapitu"/>
    <w:locked/>
    <w:rsid w:val="00A6143A"/>
    <w:rPr>
      <w:rFonts w:ascii="Times New Roman" w:hAnsi="Times New Roman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A6143A"/>
    <w:pPr>
      <w:pBdr>
        <w:top w:val="single" w:sz="6" w:space="1" w:color="auto"/>
        <w:bottom w:val="single" w:sz="6" w:space="1" w:color="auto"/>
      </w:pBdr>
      <w:overflowPunct w:val="0"/>
      <w:autoSpaceDE w:val="0"/>
      <w:autoSpaceDN w:val="0"/>
      <w:adjustRightInd w:val="0"/>
      <w:spacing w:line="180" w:lineRule="atLeast"/>
    </w:pPr>
    <w:rPr>
      <w:rFonts w:ascii="Calibri" w:hAnsi="Calibri"/>
      <w:sz w:val="16"/>
      <w:szCs w:val="16"/>
    </w:rPr>
  </w:style>
  <w:style w:type="character" w:styleId="Odwoanieprzypisudolnego">
    <w:name w:val="footnote reference"/>
    <w:basedOn w:val="Domylnaczcionkaakapitu"/>
    <w:semiHidden/>
    <w:rsid w:val="00A6143A"/>
    <w:rPr>
      <w:vertAlign w:val="superscript"/>
    </w:rPr>
  </w:style>
  <w:style w:type="paragraph" w:styleId="Tekstdymka">
    <w:name w:val="Balloon Text"/>
    <w:basedOn w:val="Normalny"/>
    <w:link w:val="TekstdymkaZnak"/>
    <w:semiHidden/>
    <w:rsid w:val="00A61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6143A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semiHidden/>
    <w:rsid w:val="00A6143A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</w:rPr>
  </w:style>
  <w:style w:type="paragraph" w:styleId="Spistreci6">
    <w:name w:val="toc 6"/>
    <w:basedOn w:val="Normalny"/>
    <w:autoRedefine/>
    <w:semiHidden/>
    <w:rsid w:val="00A6143A"/>
    <w:pPr>
      <w:tabs>
        <w:tab w:val="right" w:leader="dot" w:pos="7371"/>
      </w:tabs>
      <w:overflowPunct w:val="0"/>
      <w:autoSpaceDE w:val="0"/>
      <w:autoSpaceDN w:val="0"/>
      <w:adjustRightInd w:val="0"/>
      <w:ind w:left="10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autoRedefine/>
    <w:semiHidden/>
    <w:rsid w:val="00A6143A"/>
    <w:pPr>
      <w:tabs>
        <w:tab w:val="right" w:leader="dot" w:pos="7371"/>
      </w:tabs>
      <w:overflowPunct w:val="0"/>
      <w:autoSpaceDE w:val="0"/>
      <w:autoSpaceDN w:val="0"/>
      <w:adjustRightInd w:val="0"/>
      <w:ind w:left="1600"/>
    </w:pPr>
    <w:rPr>
      <w:rFonts w:ascii="Calibri" w:hAnsi="Calibri"/>
      <w:sz w:val="18"/>
      <w:szCs w:val="18"/>
    </w:rPr>
  </w:style>
  <w:style w:type="paragraph" w:styleId="Tytu">
    <w:name w:val="Title"/>
    <w:basedOn w:val="Normalny"/>
    <w:link w:val="TytuZnak"/>
    <w:qFormat/>
    <w:rsid w:val="00A6143A"/>
    <w:pPr>
      <w:overflowPunct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TytuZnak">
    <w:name w:val="Tytuł Znak"/>
    <w:basedOn w:val="Domylnaczcionkaakapitu"/>
    <w:link w:val="Tytu"/>
    <w:rsid w:val="00A6143A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A6143A"/>
    <w:pPr>
      <w:tabs>
        <w:tab w:val="left" w:pos="964"/>
      </w:tabs>
      <w:spacing w:after="120"/>
      <w:ind w:left="964" w:hanging="964"/>
      <w:jc w:val="both"/>
    </w:pPr>
    <w:rPr>
      <w:rFonts w:ascii="Calibri" w:hAnsi="Calibri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6143A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owytekst1">
    <w:name w:val="Standardowy.tekst1"/>
    <w:rsid w:val="00A6143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A6143A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6143A"/>
    <w:rPr>
      <w:rFonts w:ascii="Calibri" w:eastAsia="Times New Roman" w:hAnsi="Calibri" w:cs="Calibri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A6143A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6143A"/>
    <w:rPr>
      <w:rFonts w:ascii="Calibri" w:eastAsia="Times New Roman" w:hAnsi="Calibri" w:cs="Calibri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6143A"/>
    <w:pPr>
      <w:spacing w:before="120"/>
      <w:jc w:val="both"/>
    </w:pPr>
    <w:rPr>
      <w:rFonts w:ascii="Calibri" w:hAnsi="Calibri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143A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Rysunek">
    <w:name w:val="Rysunek"/>
    <w:basedOn w:val="Normalny"/>
    <w:next w:val="Tekstpodstawowy"/>
    <w:rsid w:val="00A6143A"/>
    <w:pPr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260"/>
      <w:jc w:val="center"/>
    </w:pPr>
    <w:rPr>
      <w:rFonts w:ascii="Calibri" w:hAnsi="Calibri"/>
      <w:b/>
      <w:bCs/>
      <w:noProof/>
    </w:rPr>
  </w:style>
  <w:style w:type="paragraph" w:styleId="Tekstpodstawowy3">
    <w:name w:val="Body Text 3"/>
    <w:basedOn w:val="Normalny"/>
    <w:link w:val="Tekstpodstawowy3Znak"/>
    <w:semiHidden/>
    <w:rsid w:val="00A6143A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6143A"/>
    <w:rPr>
      <w:rFonts w:ascii="Calibri" w:eastAsia="Times New Roman" w:hAnsi="Calibri" w:cs="Calibri"/>
      <w:sz w:val="16"/>
      <w:szCs w:val="16"/>
      <w:lang w:eastAsia="pl-PL"/>
    </w:rPr>
  </w:style>
  <w:style w:type="paragraph" w:styleId="Listapunktowana">
    <w:name w:val="List Bullet"/>
    <w:basedOn w:val="Normalny"/>
    <w:autoRedefine/>
    <w:semiHidden/>
    <w:rsid w:val="00A6143A"/>
    <w:pPr>
      <w:tabs>
        <w:tab w:val="num" w:pos="360"/>
      </w:tabs>
      <w:overflowPunct w:val="0"/>
      <w:autoSpaceDE w:val="0"/>
      <w:autoSpaceDN w:val="0"/>
      <w:adjustRightInd w:val="0"/>
      <w:ind w:left="360" w:hanging="360"/>
      <w:jc w:val="both"/>
    </w:pPr>
    <w:rPr>
      <w:rFonts w:ascii="Calibri" w:hAnsi="Calibri"/>
      <w:sz w:val="20"/>
      <w:szCs w:val="20"/>
    </w:rPr>
  </w:style>
  <w:style w:type="paragraph" w:customStyle="1" w:styleId="Tekstpodstawowy31">
    <w:name w:val="Tekst podstawowy 31"/>
    <w:basedOn w:val="Normalny"/>
    <w:rsid w:val="00A6143A"/>
    <w:pPr>
      <w:widowControl w:val="0"/>
      <w:overflowPunct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Wypunktowanie">
    <w:name w:val="Wypunktowanie"/>
    <w:basedOn w:val="Normalny"/>
    <w:rsid w:val="00A6143A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</w:pPr>
    <w:rPr>
      <w:rFonts w:ascii="Calibri" w:hAnsi="Calibri"/>
    </w:rPr>
  </w:style>
  <w:style w:type="paragraph" w:customStyle="1" w:styleId="Tekstpodstawowywcity31">
    <w:name w:val="Tekst podstawowy wcięty 31"/>
    <w:basedOn w:val="Normalny"/>
    <w:rsid w:val="00A6143A"/>
    <w:pPr>
      <w:widowControl w:val="0"/>
      <w:overflowPunct w:val="0"/>
      <w:autoSpaceDE w:val="0"/>
      <w:autoSpaceDN w:val="0"/>
      <w:adjustRightInd w:val="0"/>
      <w:ind w:left="709"/>
      <w:jc w:val="both"/>
    </w:pPr>
    <w:rPr>
      <w:rFonts w:ascii="Arial" w:hAnsi="Arial" w:cs="Arial"/>
    </w:rPr>
  </w:style>
  <w:style w:type="paragraph" w:customStyle="1" w:styleId="Numerowanie">
    <w:name w:val="Numerowanie"/>
    <w:basedOn w:val="Tekstpodstawowy"/>
    <w:rsid w:val="00A6143A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</w:pPr>
    <w:rPr>
      <w:rFonts w:ascii="Calibri" w:hAnsi="Calibri"/>
      <w:sz w:val="24"/>
      <w:szCs w:val="24"/>
      <w:lang w:val="fr-FR" w:eastAsia="pl-PL"/>
    </w:rPr>
  </w:style>
  <w:style w:type="paragraph" w:customStyle="1" w:styleId="Tablica">
    <w:name w:val="Tablica"/>
    <w:basedOn w:val="Normalny"/>
    <w:next w:val="Normalny"/>
    <w:rsid w:val="00A6143A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</w:pPr>
    <w:rPr>
      <w:rFonts w:ascii="Calibri" w:hAnsi="Calibri"/>
      <w:b/>
      <w:bCs/>
    </w:rPr>
  </w:style>
  <w:style w:type="paragraph" w:customStyle="1" w:styleId="Teksttablicy">
    <w:name w:val="Tekst tablicy"/>
    <w:basedOn w:val="Tekstpodstawowy"/>
    <w:next w:val="Tekstpodstawowy"/>
    <w:rsid w:val="00A6143A"/>
    <w:pPr>
      <w:keepLines/>
      <w:suppressAutoHyphens w:val="0"/>
      <w:spacing w:line="240" w:lineRule="auto"/>
    </w:pPr>
    <w:rPr>
      <w:rFonts w:cs="Arial"/>
      <w:sz w:val="24"/>
      <w:szCs w:val="24"/>
      <w:lang w:val="fr-FR" w:eastAsia="pl-PL"/>
    </w:rPr>
  </w:style>
  <w:style w:type="paragraph" w:customStyle="1" w:styleId="Akapitzlist1">
    <w:name w:val="Akapit z listą1"/>
    <w:basedOn w:val="Normalny"/>
    <w:qFormat/>
    <w:rsid w:val="00A6143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A614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Nawierzchnie\d050305.htm" TargetMode="External"/><Relationship Id="rId13" Type="http://schemas.openxmlformats.org/officeDocument/2006/relationships/hyperlink" Target="file:///E:\OST\DROGOWE%20ROBOTY%20INWESTYCYJNE%20%202.12\ost\Nawierzchnie\d050305.htm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yperlink" Target="file:///E:\OST\DROGOWE%20ROBOTY%20INWESTYCYJNE%20%202.12\ost\Nawierzchnie\d050305.htm" TargetMode="External"/><Relationship Id="rId12" Type="http://schemas.openxmlformats.org/officeDocument/2006/relationships/hyperlink" Target="file:///E:\OST\DROGOWE%20ROBOTY%20INWESTYCYJNE%20%202.12\ost\Nawierzchnie\d050305.htm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1.wmf"/><Relationship Id="rId20" Type="http://schemas.openxmlformats.org/officeDocument/2006/relationships/image" Target="media/image5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Nawierzchnie\d050305.htm" TargetMode="External"/><Relationship Id="rId11" Type="http://schemas.openxmlformats.org/officeDocument/2006/relationships/hyperlink" Target="file:///E:\OST\DROGOWE%20ROBOTY%20INWESTYCYJNE%20%202.12\ost\Nawierzchnie\d050305.htm" TargetMode="External"/><Relationship Id="rId24" Type="http://schemas.openxmlformats.org/officeDocument/2006/relationships/image" Target="media/image9.png"/><Relationship Id="rId5" Type="http://schemas.openxmlformats.org/officeDocument/2006/relationships/hyperlink" Target="file:///E:\OST\DROGOWE%20ROBOTY%20INWESTYCYJNE%20%202.12\ost\Nawierzchnie\d050305.htm" TargetMode="External"/><Relationship Id="rId15" Type="http://schemas.openxmlformats.org/officeDocument/2006/relationships/hyperlink" Target="file:///E:\OST\DROGOWE%20ROBOTY%20INWESTYCYJNE%20%202.12\ost\Nawierzchnie\d050305.htm" TargetMode="External"/><Relationship Id="rId23" Type="http://schemas.openxmlformats.org/officeDocument/2006/relationships/image" Target="media/image8.png"/><Relationship Id="rId28" Type="http://schemas.openxmlformats.org/officeDocument/2006/relationships/image" Target="media/image13.wmf"/><Relationship Id="rId10" Type="http://schemas.openxmlformats.org/officeDocument/2006/relationships/hyperlink" Target="file:///E:\OST\DROGOWE%20ROBOTY%20INWESTYCYJNE%20%202.12\ost\Nawierzchnie\d050305.htm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Nawierzchnie\d050305.htm" TargetMode="External"/><Relationship Id="rId14" Type="http://schemas.openxmlformats.org/officeDocument/2006/relationships/hyperlink" Target="file:///E:\OST\DROGOWE%20ROBOTY%20INWESTYCYJNE%20%202.12\ost\Nawierzchnie\d050305.htm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6181</Words>
  <Characters>37086</Characters>
  <Application>Microsoft Office Word</Application>
  <DocSecurity>0</DocSecurity>
  <Lines>309</Lines>
  <Paragraphs>86</Paragraphs>
  <ScaleCrop>false</ScaleCrop>
  <Company>Praca</Company>
  <LinksUpToDate>false</LinksUpToDate>
  <CharactersWithSpaces>43181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4</cp:revision>
  <dcterms:created xsi:type="dcterms:W3CDTF">2016-03-18T10:24:00Z</dcterms:created>
  <dcterms:modified xsi:type="dcterms:W3CDTF">2016-03-18T14:14:00Z</dcterms:modified>
</cp:coreProperties>
</file>