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B4" w:rsidRPr="00F736B4" w:rsidRDefault="00F736B4" w:rsidP="00F736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F736B4">
        <w:rPr>
          <w:rFonts w:ascii="Arial" w:eastAsiaTheme="minorHAnsi" w:hAnsi="Arial" w:cs="Arial"/>
          <w:b/>
          <w:sz w:val="28"/>
          <w:szCs w:val="28"/>
          <w:lang w:eastAsia="en-US"/>
        </w:rPr>
        <w:t>SZCZEGÓŁOWA SPECYFIKACJA TECHNICZNA</w:t>
      </w:r>
    </w:p>
    <w:p w:rsidR="00F736B4" w:rsidRPr="00F736B4" w:rsidRDefault="00F736B4" w:rsidP="00F736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</w:p>
    <w:p w:rsidR="00F736B4" w:rsidRPr="00F736B4" w:rsidRDefault="00F736B4" w:rsidP="00F736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F736B4">
        <w:rPr>
          <w:rFonts w:ascii="Arial" w:eastAsiaTheme="minorHAnsi" w:hAnsi="Arial" w:cs="Arial"/>
          <w:b/>
          <w:lang w:eastAsia="en-US"/>
        </w:rPr>
        <w:t xml:space="preserve">D.05.03.15 Wzmocnienie </w:t>
      </w:r>
      <w:proofErr w:type="spellStart"/>
      <w:r w:rsidRPr="00F736B4">
        <w:rPr>
          <w:rFonts w:ascii="Arial" w:eastAsiaTheme="minorHAnsi" w:hAnsi="Arial" w:cs="Arial"/>
          <w:b/>
          <w:lang w:eastAsia="en-US"/>
        </w:rPr>
        <w:t>geosiatk</w:t>
      </w:r>
      <w:r w:rsidRPr="00F736B4">
        <w:rPr>
          <w:rFonts w:ascii="Arial" w:eastAsia="TimesNewRoman" w:hAnsi="Arial" w:cs="Arial"/>
          <w:b/>
          <w:lang w:eastAsia="en-US"/>
        </w:rPr>
        <w:t>ą</w:t>
      </w:r>
      <w:proofErr w:type="spellEnd"/>
      <w:r w:rsidRPr="00F736B4">
        <w:rPr>
          <w:rFonts w:ascii="Arial" w:eastAsia="TimesNewRoman" w:hAnsi="Arial" w:cs="Arial"/>
          <w:b/>
          <w:lang w:eastAsia="en-US"/>
        </w:rPr>
        <w:t xml:space="preserve"> </w:t>
      </w:r>
      <w:r w:rsidRPr="00F736B4">
        <w:rPr>
          <w:rFonts w:ascii="Arial" w:eastAsiaTheme="minorHAnsi" w:hAnsi="Arial" w:cs="Arial"/>
          <w:b/>
          <w:lang w:eastAsia="en-US"/>
        </w:rPr>
        <w:t>poszerzenia istniej</w:t>
      </w:r>
      <w:r w:rsidRPr="00F736B4">
        <w:rPr>
          <w:rFonts w:ascii="Arial" w:eastAsia="TimesNewRoman" w:hAnsi="Arial" w:cs="Arial"/>
          <w:b/>
          <w:lang w:eastAsia="en-US"/>
        </w:rPr>
        <w:t>ą</w:t>
      </w:r>
      <w:r w:rsidRPr="00F736B4">
        <w:rPr>
          <w:rFonts w:ascii="Arial" w:eastAsiaTheme="minorHAnsi" w:hAnsi="Arial" w:cs="Arial"/>
          <w:b/>
          <w:lang w:eastAsia="en-US"/>
        </w:rPr>
        <w:t>cej nawierzchni</w:t>
      </w:r>
    </w:p>
    <w:p w:rsidR="00F736B4" w:rsidRP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934F91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934F91">
        <w:rPr>
          <w:rFonts w:ascii="Arial" w:eastAsiaTheme="minorHAnsi" w:hAnsi="Arial" w:cs="Arial"/>
          <w:b/>
          <w:bCs/>
          <w:lang w:eastAsia="en-US"/>
        </w:rPr>
        <w:t>1. WST</w:t>
      </w:r>
      <w:r w:rsidRPr="00934F91">
        <w:rPr>
          <w:rFonts w:ascii="Arial" w:eastAsia="TimesNewRoman" w:hAnsi="Arial" w:cs="Arial"/>
          <w:b/>
          <w:lang w:eastAsia="en-US"/>
        </w:rPr>
        <w:t>Ę</w:t>
      </w:r>
      <w:r w:rsidRPr="00934F91">
        <w:rPr>
          <w:rFonts w:ascii="Arial" w:eastAsiaTheme="minorHAnsi" w:hAnsi="Arial" w:cs="Arial"/>
          <w:b/>
          <w:bCs/>
          <w:lang w:eastAsia="en-US"/>
        </w:rPr>
        <w:t>P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1.1. PRZEDMIOT SPECYFIKACJI TECHNICZNEJ (ST)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Przedmiotem niniejszej Specyfikacji Technicznej s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 wykonania i odbioru robót zwi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 xml:space="preserve">zanych ze wzmocnieniem pasmowym </w:t>
      </w:r>
      <w:proofErr w:type="spellStart"/>
      <w:r w:rsidRPr="004F7CBF">
        <w:rPr>
          <w:rFonts w:ascii="Arial" w:eastAsiaTheme="minorHAnsi" w:hAnsi="Arial" w:cs="Arial"/>
          <w:lang w:eastAsia="en-US"/>
        </w:rPr>
        <w:t>geosiatk</w:t>
      </w:r>
      <w:r w:rsidRPr="004F7CBF">
        <w:rPr>
          <w:rFonts w:ascii="Arial" w:eastAsia="TimesNewRoman" w:hAnsi="Arial" w:cs="Arial"/>
          <w:lang w:eastAsia="en-US"/>
        </w:rPr>
        <w:t>ą</w:t>
      </w:r>
      <w:proofErr w:type="spellEnd"/>
      <w:r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nawierzchni bitumicznej w ramach planowanej inwestycji.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1.2. ZAKRES STOSOWANIA ST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Specyfikacja Techniczna jest stosowana jako dokument przetargowy i kontraktowy przy zlecaniu i realizacji robót wymienionych w punkcie 1.1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934F91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934F91">
        <w:rPr>
          <w:rFonts w:ascii="Arial" w:eastAsiaTheme="minorHAnsi" w:hAnsi="Arial" w:cs="Arial"/>
          <w:b/>
          <w:bCs/>
          <w:lang w:eastAsia="en-US"/>
        </w:rPr>
        <w:t>1.3. ZAKRES ROBÓT OBJ</w:t>
      </w:r>
      <w:r w:rsidRPr="00934F91">
        <w:rPr>
          <w:rFonts w:ascii="Arial" w:eastAsia="TimesNewRoman" w:hAnsi="Arial" w:cs="Arial"/>
          <w:b/>
          <w:lang w:eastAsia="en-US"/>
        </w:rPr>
        <w:t>Ę</w:t>
      </w:r>
      <w:r w:rsidRPr="00934F91">
        <w:rPr>
          <w:rFonts w:ascii="Arial" w:eastAsiaTheme="minorHAnsi" w:hAnsi="Arial" w:cs="Arial"/>
          <w:b/>
          <w:bCs/>
          <w:lang w:eastAsia="en-US"/>
        </w:rPr>
        <w:t>TYCH ST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Ustalenia w niniejszej specyfikacji maj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zastosowanie przy wykonywaniu wzmocnienia pasmowego styku jezdni istniej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cej z projektowan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przez uło</w:t>
      </w:r>
      <w:r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 xml:space="preserve">enie </w:t>
      </w:r>
      <w:proofErr w:type="spellStart"/>
      <w:r w:rsidRPr="004F7CBF">
        <w:rPr>
          <w:rFonts w:ascii="Arial" w:eastAsiaTheme="minorHAnsi" w:hAnsi="Arial" w:cs="Arial"/>
          <w:lang w:eastAsia="en-US"/>
        </w:rPr>
        <w:t>geosiatki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przeciwdziałaj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cej sp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kaniom, zgodnie z Dokumentacj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 xml:space="preserve"> Projektow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.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934F91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934F91">
        <w:rPr>
          <w:rFonts w:ascii="Arial" w:eastAsiaTheme="minorHAnsi" w:hAnsi="Arial" w:cs="Arial"/>
          <w:b/>
          <w:bCs/>
          <w:lang w:eastAsia="en-US"/>
        </w:rPr>
        <w:t>1.4. OKRE</w:t>
      </w:r>
      <w:r w:rsidRPr="00934F91">
        <w:rPr>
          <w:rFonts w:ascii="Arial" w:eastAsia="TimesNewRoman" w:hAnsi="Arial" w:cs="Arial"/>
          <w:b/>
          <w:lang w:eastAsia="en-US"/>
        </w:rPr>
        <w:t>Ś</w:t>
      </w:r>
      <w:r w:rsidRPr="00934F91">
        <w:rPr>
          <w:rFonts w:ascii="Arial" w:eastAsiaTheme="minorHAnsi" w:hAnsi="Arial" w:cs="Arial"/>
          <w:b/>
          <w:bCs/>
          <w:lang w:eastAsia="en-US"/>
        </w:rPr>
        <w:t>LENIA PODSTAWOWE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lang w:eastAsia="en-US"/>
        </w:rPr>
      </w:pPr>
      <w:r w:rsidRPr="004F7CBF">
        <w:rPr>
          <w:rFonts w:ascii="Arial" w:eastAsiaTheme="minorHAnsi" w:hAnsi="Arial" w:cs="Arial"/>
          <w:b/>
          <w:lang w:eastAsia="en-US"/>
        </w:rPr>
        <w:t>1.4.1. Okre</w:t>
      </w:r>
      <w:r w:rsidRPr="004F7CBF">
        <w:rPr>
          <w:rFonts w:ascii="Arial" w:eastAsia="TimesNewRoman" w:hAnsi="Arial" w:cs="Arial"/>
          <w:b/>
          <w:lang w:eastAsia="en-US"/>
        </w:rPr>
        <w:t>ś</w:t>
      </w:r>
      <w:r w:rsidRPr="004F7CBF">
        <w:rPr>
          <w:rFonts w:ascii="Arial" w:eastAsiaTheme="minorHAnsi" w:hAnsi="Arial" w:cs="Arial"/>
          <w:b/>
          <w:lang w:eastAsia="en-US"/>
        </w:rPr>
        <w:t>lenia podstawowe podane w niniejszej ST s</w:t>
      </w:r>
      <w:r w:rsidRPr="004F7CBF">
        <w:rPr>
          <w:rFonts w:ascii="Arial" w:eastAsia="TimesNewRoman" w:hAnsi="Arial" w:cs="Arial"/>
          <w:b/>
          <w:lang w:eastAsia="en-US"/>
        </w:rPr>
        <w:t xml:space="preserve">ą </w:t>
      </w:r>
      <w:r w:rsidRPr="004F7CBF">
        <w:rPr>
          <w:rFonts w:ascii="Arial" w:eastAsiaTheme="minorHAnsi" w:hAnsi="Arial" w:cs="Arial"/>
          <w:b/>
          <w:lang w:eastAsia="en-US"/>
        </w:rPr>
        <w:t>zgodne z obowi</w:t>
      </w:r>
      <w:r w:rsidRPr="004F7CBF">
        <w:rPr>
          <w:rFonts w:ascii="Arial" w:eastAsia="TimesNewRoman" w:hAnsi="Arial" w:cs="Arial"/>
          <w:b/>
          <w:lang w:eastAsia="en-US"/>
        </w:rPr>
        <w:t>ą</w:t>
      </w:r>
      <w:r w:rsidRPr="004F7CBF">
        <w:rPr>
          <w:rFonts w:ascii="Arial" w:eastAsiaTheme="minorHAnsi" w:hAnsi="Arial" w:cs="Arial"/>
          <w:b/>
          <w:lang w:eastAsia="en-US"/>
        </w:rPr>
        <w:t>zuj</w:t>
      </w:r>
      <w:r w:rsidRPr="004F7CBF">
        <w:rPr>
          <w:rFonts w:ascii="Arial" w:eastAsia="TimesNewRoman" w:hAnsi="Arial" w:cs="Arial"/>
          <w:b/>
          <w:lang w:eastAsia="en-US"/>
        </w:rPr>
        <w:t>ą</w:t>
      </w:r>
      <w:r w:rsidRPr="004F7CBF">
        <w:rPr>
          <w:rFonts w:ascii="Arial" w:eastAsiaTheme="minorHAnsi" w:hAnsi="Arial" w:cs="Arial"/>
          <w:b/>
          <w:lang w:eastAsia="en-US"/>
        </w:rPr>
        <w:t>cym</w:t>
      </w:r>
      <w:r w:rsidR="004B2D11" w:rsidRPr="004F7CBF">
        <w:rPr>
          <w:rFonts w:ascii="Arial" w:eastAsiaTheme="minorHAnsi" w:hAnsi="Arial" w:cs="Arial"/>
          <w:b/>
          <w:lang w:eastAsia="en-US"/>
        </w:rPr>
        <w:t xml:space="preserve">i odpowiednimi polskimi normami </w:t>
      </w:r>
      <w:r w:rsidRPr="004F7CBF">
        <w:rPr>
          <w:rFonts w:ascii="Arial" w:eastAsiaTheme="minorHAnsi" w:hAnsi="Arial" w:cs="Arial"/>
          <w:b/>
          <w:lang w:eastAsia="en-US"/>
        </w:rPr>
        <w:t xml:space="preserve">i z definicjami podanymi w ST D-M.00.00.00 „Wymagania ogólne”, </w:t>
      </w:r>
      <w:proofErr w:type="spellStart"/>
      <w:r w:rsidRPr="004F7CBF">
        <w:rPr>
          <w:rFonts w:ascii="Arial" w:eastAsiaTheme="minorHAnsi" w:hAnsi="Arial" w:cs="Arial"/>
          <w:b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b/>
          <w:lang w:eastAsia="en-US"/>
        </w:rPr>
        <w:t xml:space="preserve"> 1.4.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E40143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E40143">
        <w:rPr>
          <w:rFonts w:ascii="Arial" w:eastAsiaTheme="minorHAnsi" w:hAnsi="Arial" w:cs="Arial"/>
          <w:b/>
          <w:bCs/>
          <w:lang w:eastAsia="en-US"/>
        </w:rPr>
        <w:t>1.5. OGÓLNE WYMAGANIA DOTYCZ</w:t>
      </w:r>
      <w:r w:rsidRPr="00E40143">
        <w:rPr>
          <w:rFonts w:ascii="Arial" w:eastAsia="TimesNewRoman" w:hAnsi="Arial" w:cs="Arial"/>
          <w:b/>
          <w:lang w:eastAsia="en-US"/>
        </w:rPr>
        <w:t>Ą</w:t>
      </w:r>
      <w:r w:rsidRPr="00E40143">
        <w:rPr>
          <w:rFonts w:ascii="Arial" w:eastAsiaTheme="minorHAnsi" w:hAnsi="Arial" w:cs="Arial"/>
          <w:b/>
          <w:bCs/>
          <w:lang w:eastAsia="en-US"/>
        </w:rPr>
        <w:t>CE ROBÓT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Ogólne 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 xml:space="preserve">ce robót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1.5.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2. MATERIAŁY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934F91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934F91">
        <w:rPr>
          <w:rFonts w:ascii="Arial" w:eastAsiaTheme="minorHAnsi" w:hAnsi="Arial" w:cs="Arial"/>
          <w:b/>
          <w:bCs/>
          <w:lang w:eastAsia="en-US"/>
        </w:rPr>
        <w:t>2.1. OGÓLNE WYMAGANIA DOTYCZ</w:t>
      </w:r>
      <w:r w:rsidRPr="00934F91">
        <w:rPr>
          <w:rFonts w:ascii="Arial" w:eastAsia="TimesNewRoman" w:hAnsi="Arial" w:cs="Arial"/>
          <w:b/>
          <w:lang w:eastAsia="en-US"/>
        </w:rPr>
        <w:t>Ą</w:t>
      </w:r>
      <w:r w:rsidRPr="00934F91">
        <w:rPr>
          <w:rFonts w:ascii="Arial" w:eastAsiaTheme="minorHAnsi" w:hAnsi="Arial" w:cs="Arial"/>
          <w:b/>
          <w:bCs/>
          <w:lang w:eastAsia="en-US"/>
        </w:rPr>
        <w:t>CE MATERIAŁÓW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Warunki ogólne stosowania materiałów, ich pozyskania i składowania podano w ST D-M.00.00.00 „</w:t>
      </w:r>
      <w:r w:rsidR="004B2D11" w:rsidRPr="004F7CBF">
        <w:rPr>
          <w:rFonts w:ascii="Arial" w:eastAsiaTheme="minorHAnsi" w:hAnsi="Arial" w:cs="Arial"/>
          <w:lang w:eastAsia="en-US"/>
        </w:rPr>
        <w:t xml:space="preserve">Wymagania </w:t>
      </w:r>
      <w:r w:rsidRPr="004F7CBF">
        <w:rPr>
          <w:rFonts w:ascii="Arial" w:eastAsiaTheme="minorHAnsi" w:hAnsi="Arial" w:cs="Arial"/>
          <w:lang w:eastAsia="en-US"/>
        </w:rPr>
        <w:t xml:space="preserve">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2.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2.2. STOSOWANE MATERIAŁY</w:t>
      </w:r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 xml:space="preserve">2.2.1. </w:t>
      </w:r>
      <w:proofErr w:type="spellStart"/>
      <w:r w:rsidRPr="004F7CBF">
        <w:rPr>
          <w:rFonts w:ascii="Arial" w:eastAsiaTheme="minorHAnsi" w:hAnsi="Arial" w:cs="Arial"/>
          <w:b/>
          <w:bCs/>
          <w:lang w:eastAsia="en-US"/>
        </w:rPr>
        <w:t>Geosiatka</w:t>
      </w:r>
      <w:proofErr w:type="spellEnd"/>
    </w:p>
    <w:p w:rsidR="004B2D11" w:rsidRPr="004F7CBF" w:rsidRDefault="004B2D11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Do wzmocnienia nawierzchni nale</w:t>
      </w:r>
      <w:r w:rsidR="004B2D11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zastosowa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proofErr w:type="spellStart"/>
      <w:r w:rsidRPr="004F7CBF">
        <w:rPr>
          <w:rFonts w:ascii="Arial" w:eastAsiaTheme="minorHAnsi" w:hAnsi="Arial" w:cs="Arial"/>
          <w:lang w:eastAsia="en-US"/>
        </w:rPr>
        <w:t>goesiatk</w:t>
      </w:r>
      <w:r w:rsidRPr="004F7CBF">
        <w:rPr>
          <w:rFonts w:ascii="Arial" w:eastAsia="TimesNewRoman" w:hAnsi="Arial" w:cs="Arial"/>
          <w:lang w:eastAsia="en-US"/>
        </w:rPr>
        <w:t>ę</w:t>
      </w:r>
      <w:proofErr w:type="spellEnd"/>
      <w:r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powlekan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asfaltem, spełniaj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ni</w:t>
      </w:r>
      <w:r w:rsidR="004B2D11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ej podane wymagania: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wytrzymało</w:t>
      </w:r>
      <w:r w:rsidRPr="004F7CBF">
        <w:rPr>
          <w:rFonts w:ascii="Arial" w:eastAsia="TimesNewRoman" w:hAnsi="Arial" w:cs="Arial"/>
          <w:lang w:eastAsia="en-US"/>
        </w:rPr>
        <w:t xml:space="preserve">ść </w:t>
      </w:r>
      <w:r w:rsidRPr="004F7CBF">
        <w:rPr>
          <w:rFonts w:ascii="Arial" w:eastAsiaTheme="minorHAnsi" w:hAnsi="Arial" w:cs="Arial"/>
          <w:lang w:eastAsia="en-US"/>
        </w:rPr>
        <w:t>na rozci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 xml:space="preserve">ganie – </w:t>
      </w:r>
      <w:r w:rsidRPr="004F7CBF">
        <w:rPr>
          <w:rFonts w:ascii="Arial" w:eastAsia="TimesNewRoman" w:hAnsi="Arial" w:cs="Arial"/>
          <w:lang w:eastAsia="en-US"/>
        </w:rPr>
        <w:t xml:space="preserve">≥ </w:t>
      </w:r>
      <w:r w:rsidRPr="004F7CBF">
        <w:rPr>
          <w:rFonts w:ascii="Arial" w:eastAsiaTheme="minorHAnsi" w:hAnsi="Arial" w:cs="Arial"/>
          <w:lang w:eastAsia="en-US"/>
        </w:rPr>
        <w:t xml:space="preserve">100 </w:t>
      </w:r>
      <w:proofErr w:type="spellStart"/>
      <w:r w:rsidRPr="004F7CBF">
        <w:rPr>
          <w:rFonts w:ascii="Arial" w:eastAsiaTheme="minorHAnsi" w:hAnsi="Arial" w:cs="Arial"/>
          <w:lang w:eastAsia="en-US"/>
        </w:rPr>
        <w:t>kN</w:t>
      </w:r>
      <w:proofErr w:type="spellEnd"/>
      <w:r w:rsidRPr="004F7CBF">
        <w:rPr>
          <w:rFonts w:ascii="Arial" w:eastAsiaTheme="minorHAnsi" w:hAnsi="Arial" w:cs="Arial"/>
          <w:lang w:eastAsia="en-US"/>
        </w:rPr>
        <w:t>/m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wydłu</w:t>
      </w:r>
      <w:r w:rsidR="004B2D11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 przy zerwaniu 3 %,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wielko</w:t>
      </w:r>
      <w:r w:rsidRPr="004F7CBF">
        <w:rPr>
          <w:rFonts w:ascii="Arial" w:eastAsia="TimesNewRoman" w:hAnsi="Arial" w:cs="Arial"/>
          <w:lang w:eastAsia="en-US"/>
        </w:rPr>
        <w:t xml:space="preserve">ść </w:t>
      </w:r>
      <w:r w:rsidRPr="004F7CBF">
        <w:rPr>
          <w:rFonts w:ascii="Arial" w:eastAsiaTheme="minorHAnsi" w:hAnsi="Arial" w:cs="Arial"/>
          <w:lang w:eastAsia="en-US"/>
        </w:rPr>
        <w:t>oczek siatki 30 mm,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lastRenderedPageBreak/>
        <w:t>- szeroko</w:t>
      </w:r>
      <w:r w:rsidRPr="004F7CBF">
        <w:rPr>
          <w:rFonts w:ascii="Arial" w:eastAsia="TimesNewRoman" w:hAnsi="Arial" w:cs="Arial"/>
          <w:lang w:eastAsia="en-US"/>
        </w:rPr>
        <w:t xml:space="preserve">ść </w:t>
      </w:r>
      <w:r w:rsidRPr="004F7CBF">
        <w:rPr>
          <w:rFonts w:ascii="Arial" w:eastAsiaTheme="minorHAnsi" w:hAnsi="Arial" w:cs="Arial"/>
          <w:lang w:eastAsia="en-US"/>
        </w:rPr>
        <w:t>rolki 2,0 m.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Zastosowana siatka powinna gwarantowa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uzyskanie wła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ciwego poł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czenia mi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dzy</w:t>
      </w:r>
      <w:r w:rsidR="004B2D11" w:rsidRPr="004F7CBF">
        <w:rPr>
          <w:rFonts w:ascii="Arial" w:eastAsiaTheme="minorHAnsi" w:hAnsi="Arial" w:cs="Arial"/>
          <w:lang w:eastAsia="en-US"/>
        </w:rPr>
        <w:t>-</w:t>
      </w:r>
      <w:r w:rsidRPr="004F7CBF">
        <w:rPr>
          <w:rFonts w:ascii="Arial" w:eastAsiaTheme="minorHAnsi" w:hAnsi="Arial" w:cs="Arial"/>
          <w:lang w:eastAsia="en-US"/>
        </w:rPr>
        <w:t>warstwowego poprzez kontrol</w:t>
      </w:r>
      <w:r w:rsidRPr="004F7CBF">
        <w:rPr>
          <w:rFonts w:ascii="Arial" w:eastAsia="TimesNewRoman" w:hAnsi="Arial" w:cs="Arial"/>
          <w:lang w:eastAsia="en-US"/>
        </w:rPr>
        <w:t>ę</w:t>
      </w:r>
      <w:r w:rsidR="004B2D11"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napr</w:t>
      </w:r>
      <w:r w:rsidR="004B2D11" w:rsidRPr="004F7CBF">
        <w:rPr>
          <w:rFonts w:ascii="Arial" w:eastAsia="TimesNewRoman" w:hAnsi="Arial" w:cs="Arial"/>
          <w:lang w:eastAsia="en-US"/>
        </w:rPr>
        <w:t>ęż</w:t>
      </w:r>
      <w:r w:rsidRPr="004F7CBF">
        <w:rPr>
          <w:rFonts w:ascii="Arial" w:eastAsiaTheme="minorHAnsi" w:hAnsi="Arial" w:cs="Arial"/>
          <w:lang w:eastAsia="en-US"/>
        </w:rPr>
        <w:t xml:space="preserve">enia 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cinaj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cego mi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dzy warstwami asfaltowymi a siatk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. Warto</w:t>
      </w:r>
      <w:r w:rsidRPr="004F7CBF">
        <w:rPr>
          <w:rFonts w:ascii="Arial" w:eastAsia="TimesNewRoman" w:hAnsi="Arial" w:cs="Arial"/>
          <w:lang w:eastAsia="en-US"/>
        </w:rPr>
        <w:t xml:space="preserve">ść </w:t>
      </w:r>
      <w:r w:rsidRPr="004F7CBF">
        <w:rPr>
          <w:rFonts w:ascii="Arial" w:eastAsiaTheme="minorHAnsi" w:hAnsi="Arial" w:cs="Arial"/>
          <w:lang w:eastAsia="en-US"/>
        </w:rPr>
        <w:t>tego napr</w:t>
      </w:r>
      <w:r w:rsidR="00C63904" w:rsidRPr="004F7CBF">
        <w:rPr>
          <w:rFonts w:ascii="Arial" w:eastAsia="TimesNewRoman" w:hAnsi="Arial" w:cs="Arial"/>
          <w:lang w:eastAsia="en-US"/>
        </w:rPr>
        <w:t>ęż</w:t>
      </w:r>
      <w:r w:rsidRPr="004F7CBF">
        <w:rPr>
          <w:rFonts w:ascii="Arial" w:eastAsiaTheme="minorHAnsi" w:hAnsi="Arial" w:cs="Arial"/>
          <w:lang w:eastAsia="en-US"/>
        </w:rPr>
        <w:t>enia nie powinna by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mniejsza</w:t>
      </w:r>
      <w:r w:rsidR="00C63904"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ni</w:t>
      </w:r>
      <w:r w:rsidR="00C63904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 xml:space="preserve">1,3 </w:t>
      </w:r>
      <w:proofErr w:type="spellStart"/>
      <w:r w:rsidRPr="004F7CBF">
        <w:rPr>
          <w:rFonts w:ascii="Arial" w:eastAsiaTheme="minorHAnsi" w:hAnsi="Arial" w:cs="Arial"/>
          <w:lang w:eastAsia="en-US"/>
        </w:rPr>
        <w:t>MPa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(zasada pomiaru wg zeszytu nr 66 </w:t>
      </w:r>
      <w:proofErr w:type="spellStart"/>
      <w:r w:rsidRPr="004F7CBF">
        <w:rPr>
          <w:rFonts w:ascii="Arial" w:eastAsiaTheme="minorHAnsi" w:hAnsi="Arial" w:cs="Arial"/>
          <w:lang w:eastAsia="en-US"/>
        </w:rPr>
        <w:t>IBDiM</w:t>
      </w:r>
      <w:proofErr w:type="spellEnd"/>
      <w:r w:rsidRPr="004F7CBF">
        <w:rPr>
          <w:rFonts w:ascii="Arial" w:eastAsiaTheme="minorHAnsi" w:hAnsi="Arial" w:cs="Arial"/>
          <w:lang w:eastAsia="en-US"/>
        </w:rPr>
        <w:t>)</w:t>
      </w:r>
    </w:p>
    <w:p w:rsidR="00C63904" w:rsidRPr="004F7CBF" w:rsidRDefault="00C63904" w:rsidP="00F736B4">
      <w:pPr>
        <w:autoSpaceDE w:val="0"/>
        <w:autoSpaceDN w:val="0"/>
        <w:adjustRightInd w:val="0"/>
        <w:rPr>
          <w:rFonts w:ascii="Arial" w:eastAsia="TimesNewRoman" w:hAnsi="Arial" w:cs="Arial"/>
          <w:lang w:eastAsia="en-US"/>
        </w:rPr>
      </w:pPr>
    </w:p>
    <w:p w:rsidR="00F736B4" w:rsidRPr="001C34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1C34BF">
        <w:rPr>
          <w:rFonts w:ascii="Arial" w:eastAsiaTheme="minorHAnsi" w:hAnsi="Arial" w:cs="Arial"/>
          <w:b/>
          <w:bCs/>
          <w:lang w:eastAsia="en-US"/>
        </w:rPr>
        <w:t>2.2.2. Elementy mocuj</w:t>
      </w:r>
      <w:r w:rsidRPr="001C34BF">
        <w:rPr>
          <w:rFonts w:ascii="Arial" w:eastAsia="TimesNewRoman" w:hAnsi="Arial" w:cs="Arial"/>
          <w:b/>
          <w:lang w:eastAsia="en-US"/>
        </w:rPr>
        <w:t>ą</w:t>
      </w:r>
      <w:r w:rsidRPr="001C34BF">
        <w:rPr>
          <w:rFonts w:ascii="Arial" w:eastAsiaTheme="minorHAnsi" w:hAnsi="Arial" w:cs="Arial"/>
          <w:b/>
          <w:bCs/>
          <w:lang w:eastAsia="en-US"/>
        </w:rPr>
        <w:t>ce siatk</w:t>
      </w:r>
      <w:r w:rsidRPr="001C34BF">
        <w:rPr>
          <w:rFonts w:ascii="Arial" w:eastAsia="TimesNewRoman" w:hAnsi="Arial" w:cs="Arial"/>
          <w:b/>
          <w:lang w:eastAsia="en-US"/>
        </w:rPr>
        <w:t xml:space="preserve">ę </w:t>
      </w:r>
      <w:r w:rsidRPr="001C34BF">
        <w:rPr>
          <w:rFonts w:ascii="Arial" w:eastAsiaTheme="minorHAnsi" w:hAnsi="Arial" w:cs="Arial"/>
          <w:b/>
          <w:bCs/>
          <w:lang w:eastAsia="en-US"/>
        </w:rPr>
        <w:t>do podło</w:t>
      </w:r>
      <w:r w:rsidR="00C63904" w:rsidRPr="001C34BF">
        <w:rPr>
          <w:rFonts w:ascii="Arial" w:eastAsia="TimesNewRoman" w:hAnsi="Arial" w:cs="Arial"/>
          <w:b/>
          <w:lang w:eastAsia="en-US"/>
        </w:rPr>
        <w:t>ża</w:t>
      </w:r>
    </w:p>
    <w:p w:rsidR="00C63904" w:rsidRPr="004F7CBF" w:rsidRDefault="00C6390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Dobór elementów słu</w:t>
      </w:r>
      <w:r w:rsidR="00C63904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cych do zamocowania siatki do powierzchni jezdni or</w:t>
      </w:r>
      <w:r w:rsidR="00C63904" w:rsidRPr="004F7CBF">
        <w:rPr>
          <w:rFonts w:ascii="Arial" w:eastAsiaTheme="minorHAnsi" w:hAnsi="Arial" w:cs="Arial"/>
          <w:lang w:eastAsia="en-US"/>
        </w:rPr>
        <w:t xml:space="preserve">az sposób wykonania zaproponuje </w:t>
      </w:r>
      <w:r w:rsidRPr="004F7CBF">
        <w:rPr>
          <w:rFonts w:ascii="Arial" w:eastAsiaTheme="minorHAnsi" w:hAnsi="Arial" w:cs="Arial"/>
          <w:lang w:eastAsia="en-US"/>
        </w:rPr>
        <w:t>Wykonawca i uzyska akceptacj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In</w:t>
      </w:r>
      <w:r w:rsidR="00C63904" w:rsidRPr="004F7C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yniera.</w:t>
      </w:r>
    </w:p>
    <w:p w:rsidR="007B43D9" w:rsidRPr="004F7CBF" w:rsidRDefault="007B43D9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2.2.3. Emulsja asfaltowa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Do skropienia powierzchni, na których b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dzie uło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ona siatka, nale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u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emulsj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kationow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, szybko</w:t>
      </w:r>
      <w:r w:rsidR="001C34BF">
        <w:rPr>
          <w:rFonts w:ascii="Arial" w:eastAsiaTheme="minorHAnsi" w:hAnsi="Arial" w:cs="Arial"/>
          <w:lang w:eastAsia="en-US"/>
        </w:rPr>
        <w:t>-</w:t>
      </w:r>
      <w:r w:rsidRPr="004F7CBF">
        <w:rPr>
          <w:rFonts w:ascii="Arial" w:eastAsiaTheme="minorHAnsi" w:hAnsi="Arial" w:cs="Arial"/>
          <w:lang w:eastAsia="en-US"/>
        </w:rPr>
        <w:t>rozpadow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="00D8797C">
        <w:rPr>
          <w:rFonts w:ascii="Arial" w:eastAsiaTheme="minorHAnsi" w:hAnsi="Arial" w:cs="Arial"/>
          <w:lang w:eastAsia="en-US"/>
        </w:rPr>
        <w:t xml:space="preserve">K1 </w:t>
      </w:r>
      <w:r w:rsidRPr="004F7CBF">
        <w:rPr>
          <w:rFonts w:ascii="Arial" w:eastAsiaTheme="minorHAnsi" w:hAnsi="Arial" w:cs="Arial"/>
          <w:lang w:eastAsia="en-US"/>
        </w:rPr>
        <w:t>– 60 wg wymaga</w:t>
      </w:r>
      <w:r w:rsidRPr="004F7CBF">
        <w:rPr>
          <w:rFonts w:ascii="Arial" w:eastAsia="TimesNewRoman" w:hAnsi="Arial" w:cs="Arial"/>
          <w:lang w:eastAsia="en-US"/>
        </w:rPr>
        <w:t xml:space="preserve">ń </w:t>
      </w:r>
      <w:r w:rsidRPr="004F7CBF">
        <w:rPr>
          <w:rFonts w:ascii="Arial" w:eastAsiaTheme="minorHAnsi" w:hAnsi="Arial" w:cs="Arial"/>
          <w:lang w:eastAsia="en-US"/>
        </w:rPr>
        <w:t>podanych w ST D 04.03.01. Jednostkowe zu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ycie lepiszcza nale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przyj</w:t>
      </w:r>
      <w:r w:rsidRPr="004F7CBF">
        <w:rPr>
          <w:rFonts w:ascii="Arial" w:eastAsia="TimesNewRoman" w:hAnsi="Arial" w:cs="Arial"/>
          <w:lang w:eastAsia="en-US"/>
        </w:rPr>
        <w:t xml:space="preserve">ąć </w:t>
      </w:r>
      <w:r w:rsidR="00D53FB1">
        <w:rPr>
          <w:rFonts w:ascii="Arial" w:eastAsiaTheme="minorHAnsi" w:hAnsi="Arial" w:cs="Arial"/>
          <w:lang w:eastAsia="en-US"/>
        </w:rPr>
        <w:t xml:space="preserve">zgodnie z zaleceniami </w:t>
      </w:r>
      <w:r w:rsidRPr="004F7CBF">
        <w:rPr>
          <w:rFonts w:ascii="Arial" w:eastAsiaTheme="minorHAnsi" w:hAnsi="Arial" w:cs="Arial"/>
          <w:lang w:eastAsia="en-US"/>
        </w:rPr>
        <w:t>producenta wybranej siatki.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Siatka b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dzie uło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ona na uprzednio wykonanej górnej warstwie podbudowy z betonu asfaltowego.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F8080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F8080F">
        <w:rPr>
          <w:rFonts w:ascii="Arial" w:eastAsiaTheme="minorHAnsi" w:hAnsi="Arial" w:cs="Arial"/>
          <w:b/>
          <w:bCs/>
          <w:lang w:eastAsia="en-US"/>
        </w:rPr>
        <w:t>3. SPRZ</w:t>
      </w:r>
      <w:r w:rsidRPr="00F8080F">
        <w:rPr>
          <w:rFonts w:ascii="Arial" w:eastAsia="TimesNewRoman" w:hAnsi="Arial" w:cs="Arial"/>
          <w:b/>
          <w:lang w:eastAsia="en-US"/>
        </w:rPr>
        <w:t>Ę</w:t>
      </w:r>
      <w:r w:rsidRPr="00F8080F">
        <w:rPr>
          <w:rFonts w:ascii="Arial" w:eastAsiaTheme="minorHAnsi" w:hAnsi="Arial" w:cs="Arial"/>
          <w:b/>
          <w:bCs/>
          <w:lang w:eastAsia="en-US"/>
        </w:rPr>
        <w:t>T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3.1. OGÓLNE 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b/>
          <w:bCs/>
          <w:lang w:eastAsia="en-US"/>
        </w:rPr>
        <w:t>CE SPRZ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b/>
          <w:bCs/>
          <w:lang w:eastAsia="en-US"/>
        </w:rPr>
        <w:t>TU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Ogólne 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 sprz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 xml:space="preserve">tu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3.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934F91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934F91">
        <w:rPr>
          <w:rFonts w:ascii="Arial" w:eastAsiaTheme="minorHAnsi" w:hAnsi="Arial" w:cs="Arial"/>
          <w:b/>
          <w:bCs/>
          <w:lang w:eastAsia="en-US"/>
        </w:rPr>
        <w:t>3.2. DOBÓR SPRZ</w:t>
      </w:r>
      <w:r w:rsidRPr="00934F91">
        <w:rPr>
          <w:rFonts w:ascii="Arial" w:eastAsia="TimesNewRoman" w:hAnsi="Arial" w:cs="Arial"/>
          <w:b/>
          <w:lang w:eastAsia="en-US"/>
        </w:rPr>
        <w:t>Ę</w:t>
      </w:r>
      <w:r w:rsidRPr="00934F91">
        <w:rPr>
          <w:rFonts w:ascii="Arial" w:eastAsiaTheme="minorHAnsi" w:hAnsi="Arial" w:cs="Arial"/>
          <w:b/>
          <w:bCs/>
          <w:lang w:eastAsia="en-US"/>
        </w:rPr>
        <w:t>TU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Do wykonania robót nale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u</w:t>
      </w:r>
      <w:r w:rsidR="001C34B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nast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puj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cego sprz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tu: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a) szczotki mechanicznej, szczotki r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cznej,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b) no</w:t>
      </w:r>
      <w:r w:rsidR="00123584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yc do ci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cia drutu, r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 xml:space="preserve">cznej piły tarczowej, </w:t>
      </w:r>
      <w:proofErr w:type="spellStart"/>
      <w:r w:rsidRPr="004F7CBF">
        <w:rPr>
          <w:rFonts w:ascii="Arial" w:eastAsiaTheme="minorHAnsi" w:hAnsi="Arial" w:cs="Arial"/>
          <w:lang w:eastAsia="en-US"/>
        </w:rPr>
        <w:t>obc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g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– do ci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cia oraz ł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czenia pasm siatki,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c) skrapiarki.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Niektóre roboty, przy których niemo</w:t>
      </w:r>
      <w:r w:rsidR="00123584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liwe jest zastosowanie sprz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tu, nale</w:t>
      </w:r>
      <w:r w:rsidR="00123584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wykonywa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r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cznie.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4. TRANSPORT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4.1. OGÓLNE 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b/>
          <w:bCs/>
          <w:lang w:eastAsia="en-US"/>
        </w:rPr>
        <w:t>CE TRANSPORTU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Ogólne wymagania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 xml:space="preserve">ce transportu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4.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4.2. TRANSPORT MATERIAŁÓW</w:t>
      </w:r>
    </w:p>
    <w:p w:rsidR="001C34BF" w:rsidRPr="004F7CBF" w:rsidRDefault="001C34B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Transport siatki syntetycznej powinien odbywa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si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samochodami skrzyniowymi.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W czasie transportu i składowania nale</w:t>
      </w:r>
      <w:r w:rsidR="0077570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zachowa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takie warunki, aby siatka nie uległa deformacjom, utrudniaj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cym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jej prawidłowe uło</w:t>
      </w:r>
      <w:r w:rsidR="0077570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enie.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Transport emulsji – jak w ST D.04.03.01.</w:t>
      </w:r>
    </w:p>
    <w:p w:rsidR="0077570F" w:rsidRPr="004F7CBF" w:rsidRDefault="0077570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lastRenderedPageBreak/>
        <w:t>5. WYKONANIE ROBÓT</w:t>
      </w:r>
    </w:p>
    <w:p w:rsidR="005F1AE2" w:rsidRPr="004F7CBF" w:rsidRDefault="005F1AE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5.1. OGÓLNE ZASADY WYKONANIA ROBÓT</w:t>
      </w:r>
    </w:p>
    <w:p w:rsidR="005F1AE2" w:rsidRPr="004F7CBF" w:rsidRDefault="005F1AE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 xml:space="preserve">Ogólne zasady wykonania robót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5.</w:t>
      </w:r>
    </w:p>
    <w:p w:rsidR="005F1AE2" w:rsidRPr="004F7CBF" w:rsidRDefault="005F1AE2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5F1AE2">
        <w:rPr>
          <w:rFonts w:ascii="Arial" w:eastAsiaTheme="minorHAnsi" w:hAnsi="Arial" w:cs="Arial"/>
          <w:b/>
          <w:bCs/>
          <w:lang w:eastAsia="en-US"/>
        </w:rPr>
        <w:t>5.2. PRZYGOTOWANIE PODŁO</w:t>
      </w:r>
      <w:r w:rsidR="005F1AE2" w:rsidRPr="005F1AE2">
        <w:rPr>
          <w:rFonts w:ascii="Arial" w:eastAsia="TimesNewRoman" w:hAnsi="Arial" w:cs="Arial"/>
          <w:b/>
          <w:lang w:eastAsia="en-US"/>
        </w:rPr>
        <w:t>Ż</w:t>
      </w:r>
      <w:r w:rsidRPr="005F1AE2">
        <w:rPr>
          <w:rFonts w:ascii="Arial" w:eastAsiaTheme="minorHAnsi" w:hAnsi="Arial" w:cs="Arial"/>
          <w:b/>
          <w:bCs/>
          <w:lang w:eastAsia="en-US"/>
        </w:rPr>
        <w:t>A DO UŁO</w:t>
      </w:r>
      <w:r w:rsidR="005F1AE2" w:rsidRPr="005F1AE2">
        <w:rPr>
          <w:rFonts w:ascii="Arial" w:eastAsia="TimesNewRoman" w:hAnsi="Arial" w:cs="Arial"/>
          <w:b/>
          <w:lang w:eastAsia="en-US"/>
        </w:rPr>
        <w:t>Ż</w:t>
      </w:r>
      <w:r w:rsidRPr="005F1AE2">
        <w:rPr>
          <w:rFonts w:ascii="Arial" w:eastAsiaTheme="minorHAnsi" w:hAnsi="Arial" w:cs="Arial"/>
          <w:b/>
          <w:bCs/>
          <w:lang w:eastAsia="en-US"/>
        </w:rPr>
        <w:t>ENIA SIATKI SYNTETYCZNEJ</w:t>
      </w:r>
    </w:p>
    <w:p w:rsidR="005F1AE2" w:rsidRPr="005F1AE2" w:rsidRDefault="005F1AE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Powierzchnia do uło</w:t>
      </w:r>
      <w:r w:rsidR="005F1AE2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enia siatki powinna by</w:t>
      </w:r>
      <w:r w:rsidRPr="004F7CBF">
        <w:rPr>
          <w:rFonts w:ascii="Arial" w:eastAsia="TimesNewRoman" w:hAnsi="Arial" w:cs="Arial"/>
          <w:lang w:eastAsia="en-US"/>
        </w:rPr>
        <w:t>ć</w:t>
      </w:r>
      <w:r w:rsidRPr="004F7CBF">
        <w:rPr>
          <w:rFonts w:ascii="Arial" w:eastAsiaTheme="minorHAnsi" w:hAnsi="Arial" w:cs="Arial"/>
          <w:lang w:eastAsia="en-US"/>
        </w:rPr>
        <w:t>; równa, lokalne nierówno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nie powinny przekracza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="00335BC7">
        <w:rPr>
          <w:rFonts w:ascii="Arial" w:eastAsiaTheme="minorHAnsi" w:hAnsi="Arial" w:cs="Arial"/>
          <w:lang w:eastAsia="en-US"/>
        </w:rPr>
        <w:t xml:space="preserve">5 mm, </w:t>
      </w:r>
      <w:r w:rsidRPr="004F7CBF">
        <w:rPr>
          <w:rFonts w:ascii="Arial" w:eastAsiaTheme="minorHAnsi" w:hAnsi="Arial" w:cs="Arial"/>
          <w:lang w:eastAsia="en-US"/>
        </w:rPr>
        <w:t>oczyszczona z kurzu, błota, lu</w:t>
      </w:r>
      <w:r w:rsidRPr="004F7CBF">
        <w:rPr>
          <w:rFonts w:ascii="Arial" w:eastAsia="TimesNewRoman" w:hAnsi="Arial" w:cs="Arial"/>
          <w:lang w:eastAsia="en-US"/>
        </w:rPr>
        <w:t>ź</w:t>
      </w:r>
      <w:r w:rsidRPr="004F7CBF">
        <w:rPr>
          <w:rFonts w:ascii="Arial" w:eastAsiaTheme="minorHAnsi" w:hAnsi="Arial" w:cs="Arial"/>
          <w:lang w:eastAsia="en-US"/>
        </w:rPr>
        <w:t>nego kruszywa i innych zanieczyszcze</w:t>
      </w:r>
      <w:r w:rsidRPr="004F7CBF">
        <w:rPr>
          <w:rFonts w:ascii="Arial" w:eastAsia="TimesNewRoman" w:hAnsi="Arial" w:cs="Arial"/>
          <w:lang w:eastAsia="en-US"/>
        </w:rPr>
        <w:t>ń</w:t>
      </w:r>
      <w:r w:rsidRPr="004F7CBF">
        <w:rPr>
          <w:rFonts w:ascii="Arial" w:eastAsiaTheme="minorHAnsi" w:hAnsi="Arial" w:cs="Arial"/>
          <w:lang w:eastAsia="en-US"/>
        </w:rPr>
        <w:t>, skropiona emulsj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w ilo</w:t>
      </w:r>
      <w:r w:rsidRPr="004F7CBF">
        <w:rPr>
          <w:rFonts w:ascii="Arial" w:eastAsia="TimesNewRoman" w:hAnsi="Arial" w:cs="Arial"/>
          <w:lang w:eastAsia="en-US"/>
        </w:rPr>
        <w:t>ś</w:t>
      </w:r>
      <w:r w:rsidR="00335BC7">
        <w:rPr>
          <w:rFonts w:ascii="Arial" w:eastAsiaTheme="minorHAnsi" w:hAnsi="Arial" w:cs="Arial"/>
          <w:lang w:eastAsia="en-US"/>
        </w:rPr>
        <w:t xml:space="preserve">ci wskazanej przez </w:t>
      </w:r>
      <w:r w:rsidRPr="004F7CBF">
        <w:rPr>
          <w:rFonts w:ascii="Arial" w:eastAsiaTheme="minorHAnsi" w:hAnsi="Arial" w:cs="Arial"/>
          <w:lang w:eastAsia="en-US"/>
        </w:rPr>
        <w:t>producenta siatki.</w:t>
      </w:r>
    </w:p>
    <w:p w:rsidR="0005399E" w:rsidRPr="004F7CBF" w:rsidRDefault="0005399E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05399E">
        <w:rPr>
          <w:rFonts w:ascii="Arial" w:eastAsiaTheme="minorHAnsi" w:hAnsi="Arial" w:cs="Arial"/>
          <w:b/>
          <w:bCs/>
          <w:lang w:eastAsia="en-US"/>
        </w:rPr>
        <w:t>5.3. UŁO</w:t>
      </w:r>
      <w:r w:rsidR="0005399E">
        <w:rPr>
          <w:rFonts w:ascii="Arial" w:eastAsia="TimesNewRoman" w:hAnsi="Arial" w:cs="Arial"/>
          <w:b/>
          <w:lang w:eastAsia="en-US"/>
        </w:rPr>
        <w:t>Ż</w:t>
      </w:r>
      <w:r w:rsidRPr="0005399E">
        <w:rPr>
          <w:rFonts w:ascii="Arial" w:eastAsiaTheme="minorHAnsi" w:hAnsi="Arial" w:cs="Arial"/>
          <w:b/>
          <w:bCs/>
          <w:lang w:eastAsia="en-US"/>
        </w:rPr>
        <w:t>ENIE SIATKI</w:t>
      </w:r>
    </w:p>
    <w:p w:rsidR="0005399E" w:rsidRPr="0005399E" w:rsidRDefault="0005399E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Siatk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nale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 uło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po całkowitym rozpadzie emulsji, w sposób gwarantuj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cy równe uło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enie, bez sfalowa</w:t>
      </w:r>
      <w:r w:rsidRPr="004F7CBF">
        <w:rPr>
          <w:rFonts w:ascii="Arial" w:eastAsia="TimesNewRoman" w:hAnsi="Arial" w:cs="Arial"/>
          <w:lang w:eastAsia="en-US"/>
        </w:rPr>
        <w:t>ń</w:t>
      </w:r>
      <w:r w:rsidR="0005399E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i załama</w:t>
      </w:r>
      <w:r w:rsidRPr="004F7CBF">
        <w:rPr>
          <w:rFonts w:ascii="Arial" w:eastAsia="TimesNewRoman" w:hAnsi="Arial" w:cs="Arial"/>
          <w:lang w:eastAsia="en-US"/>
        </w:rPr>
        <w:t>ń</w:t>
      </w:r>
      <w:r w:rsidRPr="004F7CBF">
        <w:rPr>
          <w:rFonts w:ascii="Arial" w:eastAsiaTheme="minorHAnsi" w:hAnsi="Arial" w:cs="Arial"/>
          <w:lang w:eastAsia="en-US"/>
        </w:rPr>
        <w:t>. Sposób mocowania siatki podło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a zaproponuje Wykonawca i uzyska akceptacj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In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yniera. Po uło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onej</w:t>
      </w:r>
      <w:r w:rsidR="0005399E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siatce nie mo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 si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odbywa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ruch pojazdów.</w:t>
      </w:r>
      <w:r w:rsidR="0005399E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Po uło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eniu siatki mo</w:t>
      </w:r>
      <w:r w:rsidR="0005399E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na przyst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pi</w:t>
      </w:r>
      <w:r w:rsidRPr="004F7CBF">
        <w:rPr>
          <w:rFonts w:ascii="Arial" w:eastAsia="TimesNewRoman" w:hAnsi="Arial" w:cs="Arial"/>
          <w:lang w:eastAsia="en-US"/>
        </w:rPr>
        <w:t xml:space="preserve">ć </w:t>
      </w:r>
      <w:r w:rsidRPr="004F7CBF">
        <w:rPr>
          <w:rFonts w:ascii="Arial" w:eastAsiaTheme="minorHAnsi" w:hAnsi="Arial" w:cs="Arial"/>
          <w:lang w:eastAsia="en-US"/>
        </w:rPr>
        <w:t>do ukł</w:t>
      </w:r>
      <w:r w:rsidR="0005399E">
        <w:rPr>
          <w:rFonts w:ascii="Arial" w:eastAsiaTheme="minorHAnsi" w:hAnsi="Arial" w:cs="Arial"/>
          <w:lang w:eastAsia="en-US"/>
        </w:rPr>
        <w:t xml:space="preserve">adania warstwy </w:t>
      </w:r>
      <w:r w:rsidRPr="004F7CBF">
        <w:rPr>
          <w:rFonts w:ascii="Arial" w:eastAsiaTheme="minorHAnsi" w:hAnsi="Arial" w:cs="Arial"/>
          <w:lang w:eastAsia="en-US"/>
        </w:rPr>
        <w:t>bitumicznej zgodnie z Dokumentacj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Projektow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.</w:t>
      </w:r>
    </w:p>
    <w:p w:rsidR="0005399E" w:rsidRPr="0005399E" w:rsidRDefault="0005399E" w:rsidP="00F736B4">
      <w:pPr>
        <w:autoSpaceDE w:val="0"/>
        <w:autoSpaceDN w:val="0"/>
        <w:adjustRightInd w:val="0"/>
        <w:rPr>
          <w:rFonts w:ascii="Arial" w:eastAsia="TimesNewRoman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05399E">
        <w:rPr>
          <w:rFonts w:ascii="Arial" w:eastAsiaTheme="minorHAnsi" w:hAnsi="Arial" w:cs="Arial"/>
          <w:b/>
          <w:bCs/>
          <w:lang w:eastAsia="en-US"/>
        </w:rPr>
        <w:t>6. KONTROLA JAKO</w:t>
      </w:r>
      <w:r w:rsidRPr="0005399E">
        <w:rPr>
          <w:rFonts w:ascii="Arial" w:eastAsia="TimesNewRoman" w:hAnsi="Arial" w:cs="Arial"/>
          <w:b/>
          <w:lang w:eastAsia="en-US"/>
        </w:rPr>
        <w:t>Ś</w:t>
      </w:r>
      <w:r w:rsidRPr="0005399E">
        <w:rPr>
          <w:rFonts w:ascii="Arial" w:eastAsiaTheme="minorHAnsi" w:hAnsi="Arial" w:cs="Arial"/>
          <w:b/>
          <w:bCs/>
          <w:lang w:eastAsia="en-US"/>
        </w:rPr>
        <w:t>CI ROBÓT</w:t>
      </w:r>
    </w:p>
    <w:p w:rsidR="0005399E" w:rsidRPr="0005399E" w:rsidRDefault="0005399E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6.1. OGÓLNE ZASADY KONTROLI JAKO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b/>
          <w:bCs/>
          <w:lang w:eastAsia="en-US"/>
        </w:rPr>
        <w:t>CI ROBÓT</w:t>
      </w:r>
    </w:p>
    <w:p w:rsidR="0005399E" w:rsidRPr="004F7CBF" w:rsidRDefault="0005399E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Ogólne zasady kontroli jako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 xml:space="preserve">ci robót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6.</w:t>
      </w:r>
    </w:p>
    <w:p w:rsidR="0005399E" w:rsidRPr="004F7CBF" w:rsidRDefault="0005399E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6.2. KONTROLA PRAWIDŁOWO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b/>
          <w:bCs/>
          <w:lang w:eastAsia="en-US"/>
        </w:rPr>
        <w:t>CI WYKONANIA ROBÓT</w:t>
      </w:r>
    </w:p>
    <w:p w:rsidR="00F9248D" w:rsidRPr="004F7CBF" w:rsidRDefault="00F9248D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Kontrola jako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robót powinna obejmowa</w:t>
      </w:r>
      <w:r w:rsidRPr="004F7CBF">
        <w:rPr>
          <w:rFonts w:ascii="Arial" w:eastAsia="TimesNewRoman" w:hAnsi="Arial" w:cs="Arial"/>
          <w:lang w:eastAsia="en-US"/>
        </w:rPr>
        <w:t>ć</w:t>
      </w:r>
      <w:r w:rsidRPr="004F7CBF">
        <w:rPr>
          <w:rFonts w:ascii="Arial" w:eastAsiaTheme="minorHAnsi" w:hAnsi="Arial" w:cs="Arial"/>
          <w:lang w:eastAsia="en-US"/>
        </w:rPr>
        <w:t>: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sprawdzenie równo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powierzchni, na której przewidziano uło</w:t>
      </w:r>
      <w:r w:rsidR="00F9248D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 siatki,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sprawdzenie jako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materiałów: identyfikacja siatki dostarczonej na Teren Budowy oraz emulsji,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kontrol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skropienia powierzchni przed uło</w:t>
      </w:r>
      <w:r w:rsidR="00F9248D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eniem siatki, rodzaj emulsji i jej ilo</w:t>
      </w:r>
      <w:r w:rsidRPr="004F7CBF">
        <w:rPr>
          <w:rFonts w:ascii="Arial" w:eastAsia="TimesNewRoman" w:hAnsi="Arial" w:cs="Arial"/>
          <w:lang w:eastAsia="en-US"/>
        </w:rPr>
        <w:t>ść</w:t>
      </w:r>
      <w:r w:rsidRPr="004F7CBF">
        <w:rPr>
          <w:rFonts w:ascii="Arial" w:eastAsiaTheme="minorHAnsi" w:hAnsi="Arial" w:cs="Arial"/>
          <w:lang w:eastAsia="en-US"/>
        </w:rPr>
        <w:t>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jednorodno</w:t>
      </w:r>
      <w:r w:rsidRPr="004F7CBF">
        <w:rPr>
          <w:rFonts w:ascii="Arial" w:eastAsia="TimesNewRoman" w:hAnsi="Arial" w:cs="Arial"/>
          <w:lang w:eastAsia="en-US"/>
        </w:rPr>
        <w:t xml:space="preserve">ść </w:t>
      </w:r>
      <w:r w:rsidRPr="004F7CBF">
        <w:rPr>
          <w:rFonts w:ascii="Arial" w:eastAsiaTheme="minorHAnsi" w:hAnsi="Arial" w:cs="Arial"/>
          <w:lang w:eastAsia="en-US"/>
        </w:rPr>
        <w:t>skropienia oraz wizualn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ocen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zako</w:t>
      </w:r>
      <w:r w:rsidRPr="004F7CBF">
        <w:rPr>
          <w:rFonts w:ascii="Arial" w:eastAsia="TimesNewRoman" w:hAnsi="Arial" w:cs="Arial"/>
          <w:lang w:eastAsia="en-US"/>
        </w:rPr>
        <w:t>ń</w:t>
      </w:r>
      <w:r w:rsidRPr="004F7CBF">
        <w:rPr>
          <w:rFonts w:ascii="Arial" w:eastAsiaTheme="minorHAnsi" w:hAnsi="Arial" w:cs="Arial"/>
          <w:lang w:eastAsia="en-US"/>
        </w:rPr>
        <w:t>czenia procesu rozpadu em</w:t>
      </w:r>
      <w:r w:rsidR="00F9248D">
        <w:rPr>
          <w:rFonts w:ascii="Arial" w:eastAsiaTheme="minorHAnsi" w:hAnsi="Arial" w:cs="Arial"/>
          <w:lang w:eastAsia="en-US"/>
        </w:rPr>
        <w:t xml:space="preserve">ulsji (jednorodnie czarna barwa </w:t>
      </w:r>
      <w:r w:rsidRPr="004F7CBF">
        <w:rPr>
          <w:rFonts w:ascii="Arial" w:eastAsiaTheme="minorHAnsi" w:hAnsi="Arial" w:cs="Arial"/>
          <w:lang w:eastAsia="en-US"/>
        </w:rPr>
        <w:t>powłoki wydzielonego z emulsji asfaltu,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prawidłowe zamocowanie siatki do powierzchni jezdni gwarantuj</w:t>
      </w:r>
      <w:r w:rsidRPr="004F7CBF">
        <w:rPr>
          <w:rFonts w:ascii="Arial" w:eastAsia="TimesNewRoman" w:hAnsi="Arial" w:cs="Arial"/>
          <w:lang w:eastAsia="en-US"/>
        </w:rPr>
        <w:t>ą</w:t>
      </w:r>
      <w:r w:rsidR="00E40143">
        <w:rPr>
          <w:rFonts w:ascii="Arial" w:eastAsiaTheme="minorHAnsi" w:hAnsi="Arial" w:cs="Arial"/>
          <w:lang w:eastAsia="en-US"/>
        </w:rPr>
        <w:t xml:space="preserve">ce jej </w:t>
      </w:r>
      <w:r w:rsidRPr="004F7CBF">
        <w:rPr>
          <w:rFonts w:ascii="Arial" w:eastAsiaTheme="minorHAnsi" w:hAnsi="Arial" w:cs="Arial"/>
          <w:lang w:eastAsia="en-US"/>
        </w:rPr>
        <w:t>równomierne przyleganie do podło</w:t>
      </w:r>
      <w:r w:rsidR="00F9248D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a,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sprawdzenie równo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uło</w:t>
      </w:r>
      <w:r w:rsidR="00F9248D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onej warstwy siatki,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sprawdzenie jako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>ci poł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czenia mi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>dzy</w:t>
      </w:r>
      <w:r w:rsidR="00F9248D">
        <w:rPr>
          <w:rFonts w:ascii="Arial" w:eastAsiaTheme="minorHAnsi" w:hAnsi="Arial" w:cs="Arial"/>
          <w:lang w:eastAsia="en-US"/>
        </w:rPr>
        <w:t>-</w:t>
      </w:r>
      <w:r w:rsidRPr="004F7CBF">
        <w:rPr>
          <w:rFonts w:ascii="Arial" w:eastAsiaTheme="minorHAnsi" w:hAnsi="Arial" w:cs="Arial"/>
          <w:lang w:eastAsia="en-US"/>
        </w:rPr>
        <w:t>warstwowego mi</w:t>
      </w:r>
      <w:r w:rsidRPr="004F7CBF">
        <w:rPr>
          <w:rFonts w:ascii="Arial" w:eastAsia="TimesNewRoman" w:hAnsi="Arial" w:cs="Arial"/>
          <w:lang w:eastAsia="en-US"/>
        </w:rPr>
        <w:t>ę</w:t>
      </w:r>
      <w:r w:rsidRPr="004F7CBF">
        <w:rPr>
          <w:rFonts w:ascii="Arial" w:eastAsiaTheme="minorHAnsi" w:hAnsi="Arial" w:cs="Arial"/>
          <w:lang w:eastAsia="en-US"/>
        </w:rPr>
        <w:t xml:space="preserve">dzy warstwami bitumicznymi a </w:t>
      </w:r>
      <w:proofErr w:type="spellStart"/>
      <w:r w:rsidRPr="004F7CBF">
        <w:rPr>
          <w:rFonts w:ascii="Arial" w:eastAsiaTheme="minorHAnsi" w:hAnsi="Arial" w:cs="Arial"/>
          <w:lang w:eastAsia="en-US"/>
        </w:rPr>
        <w:t>geosiatk</w:t>
      </w:r>
      <w:r w:rsidRPr="004F7CBF">
        <w:rPr>
          <w:rFonts w:ascii="Arial" w:eastAsia="TimesNewRoman" w:hAnsi="Arial" w:cs="Arial"/>
          <w:lang w:eastAsia="en-US"/>
        </w:rPr>
        <w:t>ą</w:t>
      </w:r>
      <w:proofErr w:type="spellEnd"/>
      <w:r w:rsidRPr="004F7CBF">
        <w:rPr>
          <w:rFonts w:ascii="Arial" w:eastAsia="TimesNewRoman" w:hAnsi="Arial" w:cs="Arial"/>
          <w:lang w:eastAsia="en-US"/>
        </w:rPr>
        <w:t xml:space="preserve"> </w:t>
      </w:r>
      <w:r w:rsidRPr="004F7CBF">
        <w:rPr>
          <w:rFonts w:ascii="Arial" w:eastAsiaTheme="minorHAnsi" w:hAnsi="Arial" w:cs="Arial"/>
          <w:lang w:eastAsia="en-US"/>
        </w:rPr>
        <w:t>– min.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2 próbki/ 1 km .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D.05.03.13 str. 135</w:t>
      </w:r>
    </w:p>
    <w:p w:rsidR="00F9248D" w:rsidRPr="004F7CBF" w:rsidRDefault="00F9248D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7. OBMIAR ROBÓT</w:t>
      </w:r>
    </w:p>
    <w:p w:rsidR="00F9248D" w:rsidRPr="004F7CBF" w:rsidRDefault="00F9248D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7.1. OGÓLNE ZASADY OBMIARU ROBÓT</w:t>
      </w:r>
    </w:p>
    <w:p w:rsidR="00F9248D" w:rsidRPr="004F7CBF" w:rsidRDefault="00F9248D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lastRenderedPageBreak/>
        <w:t xml:space="preserve">Ogólne zasady obmiaru robót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7.</w:t>
      </w:r>
    </w:p>
    <w:p w:rsidR="00FD75EF" w:rsidRPr="004F7CBF" w:rsidRDefault="00FD75E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7.2. JEDNOSTKA OBMIAROWA</w:t>
      </w:r>
    </w:p>
    <w:p w:rsidR="00FD75EF" w:rsidRPr="004F7CBF" w:rsidRDefault="00FD75EF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Jednostk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obmiarow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jest 1 m2 (metr kwadratowy) uło</w:t>
      </w:r>
      <w:r w:rsidR="00FD75EF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onej siatki zgodnie z Dokumentacj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Projektow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.</w:t>
      </w:r>
    </w:p>
    <w:p w:rsidR="00FD75EF" w:rsidRPr="004F7CBF" w:rsidRDefault="00FD75EF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8. ODBIÓR ROBÓT</w:t>
      </w:r>
    </w:p>
    <w:p w:rsidR="003C37B0" w:rsidRPr="004F7CBF" w:rsidRDefault="003C37B0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8.1. OGÓLNE ZASADY ODBIORU ROBÓT</w:t>
      </w:r>
    </w:p>
    <w:p w:rsidR="003C37B0" w:rsidRPr="004F7CBF" w:rsidRDefault="003C37B0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 xml:space="preserve">Ogólne zasady odbioru robót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8.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Roboty uznaje si</w:t>
      </w:r>
      <w:r w:rsidRPr="004F7CBF">
        <w:rPr>
          <w:rFonts w:ascii="Arial" w:eastAsia="TimesNewRoman" w:hAnsi="Arial" w:cs="Arial"/>
          <w:lang w:eastAsia="en-US"/>
        </w:rPr>
        <w:t xml:space="preserve">ę </w:t>
      </w:r>
      <w:r w:rsidRPr="004F7CBF">
        <w:rPr>
          <w:rFonts w:ascii="Arial" w:eastAsiaTheme="minorHAnsi" w:hAnsi="Arial" w:cs="Arial"/>
          <w:lang w:eastAsia="en-US"/>
        </w:rPr>
        <w:t>za wykonane zgodnie z Dokumentacj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Projektow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, ST i wymaganiami In</w:t>
      </w:r>
      <w:r w:rsidR="00CE33C5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yniera, je</w:t>
      </w:r>
      <w:r w:rsidR="00CE33C5">
        <w:rPr>
          <w:rFonts w:ascii="Arial" w:eastAsia="TimesNewRoman" w:hAnsi="Arial" w:cs="Arial"/>
          <w:lang w:eastAsia="en-US"/>
        </w:rPr>
        <w:t>ż</w:t>
      </w:r>
      <w:r w:rsidR="00302E93">
        <w:rPr>
          <w:rFonts w:ascii="Arial" w:eastAsiaTheme="minorHAnsi" w:hAnsi="Arial" w:cs="Arial"/>
          <w:lang w:eastAsia="en-US"/>
        </w:rPr>
        <w:t xml:space="preserve">eli wszystkie </w:t>
      </w:r>
      <w:r w:rsidRPr="004F7CBF">
        <w:rPr>
          <w:rFonts w:ascii="Arial" w:eastAsiaTheme="minorHAnsi" w:hAnsi="Arial" w:cs="Arial"/>
          <w:lang w:eastAsia="en-US"/>
        </w:rPr>
        <w:t>pomiary wg pkt. 6 dały wyniki pozytywne.</w:t>
      </w:r>
    </w:p>
    <w:p w:rsidR="00795072" w:rsidRPr="004F7CBF" w:rsidRDefault="00795072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795072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795072">
        <w:rPr>
          <w:rFonts w:ascii="Arial" w:eastAsiaTheme="minorHAnsi" w:hAnsi="Arial" w:cs="Arial"/>
          <w:b/>
          <w:bCs/>
          <w:lang w:eastAsia="en-US"/>
        </w:rPr>
        <w:t>9. PODSTAWY PŁATNO</w:t>
      </w:r>
      <w:r w:rsidRPr="00795072">
        <w:rPr>
          <w:rFonts w:ascii="Arial" w:eastAsia="TimesNewRoman" w:hAnsi="Arial" w:cs="Arial"/>
          <w:b/>
          <w:lang w:eastAsia="en-US"/>
        </w:rPr>
        <w:t>Ś</w:t>
      </w:r>
      <w:r w:rsidRPr="00795072">
        <w:rPr>
          <w:rFonts w:ascii="Arial" w:eastAsiaTheme="minorHAnsi" w:hAnsi="Arial" w:cs="Arial"/>
          <w:b/>
          <w:bCs/>
          <w:lang w:eastAsia="en-US"/>
        </w:rPr>
        <w:t>CI</w:t>
      </w:r>
    </w:p>
    <w:p w:rsidR="00795072" w:rsidRPr="004F7CBF" w:rsidRDefault="0079507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795072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795072">
        <w:rPr>
          <w:rFonts w:ascii="Arial" w:eastAsiaTheme="minorHAnsi" w:hAnsi="Arial" w:cs="Arial"/>
          <w:b/>
          <w:bCs/>
          <w:lang w:eastAsia="en-US"/>
        </w:rPr>
        <w:t>9.1. OGÓLNE USTALENIA DOTYCZ</w:t>
      </w:r>
      <w:r w:rsidRPr="00795072">
        <w:rPr>
          <w:rFonts w:ascii="Arial" w:eastAsia="TimesNewRoman" w:hAnsi="Arial" w:cs="Arial"/>
          <w:b/>
          <w:lang w:eastAsia="en-US"/>
        </w:rPr>
        <w:t>Ą</w:t>
      </w:r>
      <w:r w:rsidRPr="00795072">
        <w:rPr>
          <w:rFonts w:ascii="Arial" w:eastAsiaTheme="minorHAnsi" w:hAnsi="Arial" w:cs="Arial"/>
          <w:b/>
          <w:bCs/>
          <w:lang w:eastAsia="en-US"/>
        </w:rPr>
        <w:t>CE PODSTAWY PŁATNO</w:t>
      </w:r>
      <w:r w:rsidRPr="00795072">
        <w:rPr>
          <w:rFonts w:ascii="Arial" w:eastAsia="TimesNewRoman" w:hAnsi="Arial" w:cs="Arial"/>
          <w:b/>
          <w:lang w:eastAsia="en-US"/>
        </w:rPr>
        <w:t>Ś</w:t>
      </w:r>
      <w:r w:rsidRPr="00795072">
        <w:rPr>
          <w:rFonts w:ascii="Arial" w:eastAsiaTheme="minorHAnsi" w:hAnsi="Arial" w:cs="Arial"/>
          <w:b/>
          <w:bCs/>
          <w:lang w:eastAsia="en-US"/>
        </w:rPr>
        <w:t>CI</w:t>
      </w:r>
    </w:p>
    <w:p w:rsidR="00795072" w:rsidRPr="004F7CBF" w:rsidRDefault="0079507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Ogólne ustalenia dotycz</w:t>
      </w:r>
      <w:r w:rsidRPr="004F7CBF">
        <w:rPr>
          <w:rFonts w:ascii="Arial" w:eastAsia="TimesNewRoman" w:hAnsi="Arial" w:cs="Arial"/>
          <w:lang w:eastAsia="en-US"/>
        </w:rPr>
        <w:t>ą</w:t>
      </w:r>
      <w:r w:rsidRPr="004F7CBF">
        <w:rPr>
          <w:rFonts w:ascii="Arial" w:eastAsiaTheme="minorHAnsi" w:hAnsi="Arial" w:cs="Arial"/>
          <w:lang w:eastAsia="en-US"/>
        </w:rPr>
        <w:t>ce podstawy płatno</w:t>
      </w:r>
      <w:r w:rsidRPr="004F7CBF">
        <w:rPr>
          <w:rFonts w:ascii="Arial" w:eastAsia="TimesNewRoman" w:hAnsi="Arial" w:cs="Arial"/>
          <w:lang w:eastAsia="en-US"/>
        </w:rPr>
        <w:t>ś</w:t>
      </w:r>
      <w:r w:rsidRPr="004F7CBF">
        <w:rPr>
          <w:rFonts w:ascii="Arial" w:eastAsiaTheme="minorHAnsi" w:hAnsi="Arial" w:cs="Arial"/>
          <w:lang w:eastAsia="en-US"/>
        </w:rPr>
        <w:t xml:space="preserve">ci podano w ST D-M.00.00.00 „Wymagania ogólne” </w:t>
      </w:r>
      <w:proofErr w:type="spellStart"/>
      <w:r w:rsidRPr="004F7CBF">
        <w:rPr>
          <w:rFonts w:ascii="Arial" w:eastAsiaTheme="minorHAnsi" w:hAnsi="Arial" w:cs="Arial"/>
          <w:lang w:eastAsia="en-US"/>
        </w:rPr>
        <w:t>pkt</w:t>
      </w:r>
      <w:proofErr w:type="spellEnd"/>
      <w:r w:rsidRPr="004F7CBF">
        <w:rPr>
          <w:rFonts w:ascii="Arial" w:eastAsiaTheme="minorHAnsi" w:hAnsi="Arial" w:cs="Arial"/>
          <w:lang w:eastAsia="en-US"/>
        </w:rPr>
        <w:t xml:space="preserve"> 9.</w:t>
      </w:r>
    </w:p>
    <w:p w:rsidR="00795072" w:rsidRPr="004F7CBF" w:rsidRDefault="00795072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4F7CBF">
        <w:rPr>
          <w:rFonts w:ascii="Arial" w:eastAsiaTheme="minorHAnsi" w:hAnsi="Arial" w:cs="Arial"/>
          <w:b/>
          <w:bCs/>
          <w:lang w:eastAsia="en-US"/>
        </w:rPr>
        <w:t>9.2. CENA JEDNOSTKI OBMIAROWEJ</w:t>
      </w:r>
    </w:p>
    <w:p w:rsidR="00795072" w:rsidRPr="004F7CBF" w:rsidRDefault="00795072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Cena 1 m2 (metr kwadratowy) uło</w:t>
      </w:r>
      <w:r w:rsidR="00795072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onej siatki obejmuje: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prace pomiarowe i oznakowanie robót,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zakup i dostarczenie potrzebnych materiałów,</w:t>
      </w: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uło</w:t>
      </w:r>
      <w:r w:rsidR="004870C5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enie siatki na skropionym emulsj</w:t>
      </w:r>
      <w:r w:rsidRPr="004F7CBF">
        <w:rPr>
          <w:rFonts w:ascii="Arial" w:eastAsia="TimesNewRoman" w:hAnsi="Arial" w:cs="Arial"/>
          <w:lang w:eastAsia="en-US"/>
        </w:rPr>
        <w:t xml:space="preserve">ą </w:t>
      </w:r>
      <w:r w:rsidRPr="004F7CBF">
        <w:rPr>
          <w:rFonts w:ascii="Arial" w:eastAsiaTheme="minorHAnsi" w:hAnsi="Arial" w:cs="Arial"/>
          <w:lang w:eastAsia="en-US"/>
        </w:rPr>
        <w:t>podło</w:t>
      </w:r>
      <w:r w:rsidR="004870C5">
        <w:rPr>
          <w:rFonts w:ascii="Arial" w:eastAsia="TimesNewRoman" w:hAnsi="Arial" w:cs="Arial"/>
          <w:lang w:eastAsia="en-US"/>
        </w:rPr>
        <w:t>ż</w:t>
      </w:r>
      <w:r w:rsidRPr="004F7CBF">
        <w:rPr>
          <w:rFonts w:ascii="Arial" w:eastAsiaTheme="minorHAnsi" w:hAnsi="Arial" w:cs="Arial"/>
          <w:lang w:eastAsia="en-US"/>
        </w:rPr>
        <w:t>u wraz z przymocowaniem,</w:t>
      </w:r>
    </w:p>
    <w:p w:rsidR="00F736B4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- przeprowadzenie wymaganych pomiarów.</w:t>
      </w:r>
    </w:p>
    <w:p w:rsidR="001C7573" w:rsidRPr="004F7CBF" w:rsidRDefault="001C7573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F736B4" w:rsidRPr="001C7573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1C7573">
        <w:rPr>
          <w:rFonts w:ascii="Arial" w:eastAsiaTheme="minorHAnsi" w:hAnsi="Arial" w:cs="Arial"/>
          <w:b/>
          <w:bCs/>
          <w:lang w:eastAsia="en-US"/>
        </w:rPr>
        <w:t>10. PRZEPISY ZWI</w:t>
      </w:r>
      <w:r w:rsidRPr="001C7573">
        <w:rPr>
          <w:rFonts w:ascii="Arial" w:eastAsia="TimesNewRoman" w:hAnsi="Arial" w:cs="Arial"/>
          <w:b/>
          <w:lang w:eastAsia="en-US"/>
        </w:rPr>
        <w:t>Ą</w:t>
      </w:r>
      <w:r w:rsidRPr="001C7573">
        <w:rPr>
          <w:rFonts w:ascii="Arial" w:eastAsiaTheme="minorHAnsi" w:hAnsi="Arial" w:cs="Arial"/>
          <w:b/>
          <w:bCs/>
          <w:lang w:eastAsia="en-US"/>
        </w:rPr>
        <w:t>ZANE</w:t>
      </w:r>
    </w:p>
    <w:p w:rsidR="001C7573" w:rsidRPr="004F7CBF" w:rsidRDefault="001C7573" w:rsidP="00F736B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F736B4" w:rsidRPr="004F7CBF" w:rsidRDefault="00F736B4" w:rsidP="00F736B4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F7CBF">
        <w:rPr>
          <w:rFonts w:ascii="Arial" w:eastAsiaTheme="minorHAnsi" w:hAnsi="Arial" w:cs="Arial"/>
          <w:lang w:eastAsia="en-US"/>
        </w:rPr>
        <w:t>1. „Warunki techniczne. Drogowe kationowe emulsje asfaltowe EmA-99”. Instytut Badawczy Dróg i Mostów,</w:t>
      </w:r>
    </w:p>
    <w:p w:rsidR="00F10BE3" w:rsidRPr="004F7CBF" w:rsidRDefault="00F736B4" w:rsidP="00F736B4">
      <w:pPr>
        <w:rPr>
          <w:rFonts w:ascii="Arial" w:hAnsi="Arial" w:cs="Arial"/>
        </w:rPr>
      </w:pPr>
      <w:r w:rsidRPr="004F7CBF">
        <w:rPr>
          <w:rFonts w:ascii="Arial" w:eastAsiaTheme="minorHAnsi" w:hAnsi="Arial" w:cs="Arial"/>
          <w:lang w:eastAsia="en-US"/>
        </w:rPr>
        <w:t>Zeszyt 60, 1999 r.</w:t>
      </w:r>
    </w:p>
    <w:sectPr w:rsidR="00F10BE3" w:rsidRPr="004F7CBF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7389218E"/>
    <w:multiLevelType w:val="singleLevel"/>
    <w:tmpl w:val="EA2885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18B6"/>
    <w:rsid w:val="000418B6"/>
    <w:rsid w:val="0005399E"/>
    <w:rsid w:val="00123584"/>
    <w:rsid w:val="001C34BF"/>
    <w:rsid w:val="001C7573"/>
    <w:rsid w:val="00302E93"/>
    <w:rsid w:val="00335BC7"/>
    <w:rsid w:val="003C37B0"/>
    <w:rsid w:val="004870C5"/>
    <w:rsid w:val="004B2D11"/>
    <w:rsid w:val="004F7CBF"/>
    <w:rsid w:val="005F1AE2"/>
    <w:rsid w:val="0077570F"/>
    <w:rsid w:val="00795072"/>
    <w:rsid w:val="007B43D9"/>
    <w:rsid w:val="00934F91"/>
    <w:rsid w:val="00B442A6"/>
    <w:rsid w:val="00BB3D4B"/>
    <w:rsid w:val="00C35475"/>
    <w:rsid w:val="00C63904"/>
    <w:rsid w:val="00CE33C5"/>
    <w:rsid w:val="00D53FB1"/>
    <w:rsid w:val="00D67EF1"/>
    <w:rsid w:val="00D8797C"/>
    <w:rsid w:val="00E40143"/>
    <w:rsid w:val="00F10BE3"/>
    <w:rsid w:val="00F27C56"/>
    <w:rsid w:val="00F736B4"/>
    <w:rsid w:val="00F8080F"/>
    <w:rsid w:val="00F9248D"/>
    <w:rsid w:val="00FD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1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0418B6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0418B6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18B6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18B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0418B6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0418B6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Praca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zaq</cp:lastModifiedBy>
  <cp:revision>28</cp:revision>
  <dcterms:created xsi:type="dcterms:W3CDTF">2016-03-18T11:45:00Z</dcterms:created>
  <dcterms:modified xsi:type="dcterms:W3CDTF">2016-06-30T11:18:00Z</dcterms:modified>
</cp:coreProperties>
</file>