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51D" w:rsidRPr="00376408" w:rsidRDefault="0004751D" w:rsidP="0004751D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D-01.01.01</w:t>
      </w:r>
    </w:p>
    <w:p w:rsidR="0004751D" w:rsidRPr="00376408" w:rsidRDefault="0004751D" w:rsidP="0004751D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 </w:t>
      </w:r>
    </w:p>
    <w:p w:rsidR="0004751D" w:rsidRPr="00376408" w:rsidRDefault="0004751D" w:rsidP="0004751D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ODTWORZENIE  TRASY</w:t>
      </w:r>
    </w:p>
    <w:p w:rsidR="0004751D" w:rsidRPr="00376408" w:rsidRDefault="0004751D" w:rsidP="0004751D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I  PUNKTÓW  WYSOKOŚCIOWYCH</w:t>
      </w:r>
    </w:p>
    <w:p w:rsidR="0004751D" w:rsidRPr="00376408" w:rsidRDefault="0004751D" w:rsidP="0004751D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 </w:t>
      </w:r>
    </w:p>
    <w:p w:rsidR="0004751D" w:rsidRPr="00376408" w:rsidRDefault="0004751D" w:rsidP="0004751D">
      <w:pPr>
        <w:pStyle w:val="Standardowytekst"/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 </w:t>
      </w:r>
    </w:p>
    <w:p w:rsidR="0004751D" w:rsidRPr="00376408" w:rsidRDefault="0004751D" w:rsidP="0004751D">
      <w:pPr>
        <w:pBdr>
          <w:top w:val="single" w:sz="4" w:space="1" w:color="auto"/>
        </w:pBdr>
        <w:ind w:left="110"/>
        <w:jc w:val="center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04751D" w:rsidRPr="00376408" w:rsidRDefault="0004751D" w:rsidP="0004751D">
      <w:pPr>
        <w:pStyle w:val="Standardowytekst"/>
        <w:spacing w:after="120"/>
        <w:ind w:left="110"/>
        <w:jc w:val="center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SPIS TREŚCI</w:t>
      </w:r>
    </w:p>
    <w:p w:rsidR="0004751D" w:rsidRPr="00376408" w:rsidRDefault="000A7AFF" w:rsidP="0004751D">
      <w:pPr>
        <w:pStyle w:val="Standardowytekst"/>
        <w:ind w:left="110"/>
        <w:jc w:val="left"/>
        <w:rPr>
          <w:rFonts w:ascii="Arial" w:hAnsi="Arial" w:cs="Arial"/>
          <w:b/>
          <w:bCs/>
          <w:color w:val="000080"/>
        </w:rPr>
      </w:pPr>
      <w:r>
        <w:fldChar w:fldCharType="begin"/>
      </w:r>
      <w:r>
        <w:instrText>HYPERLINK "file:///E:\\OST\\DROGOWE%20ROBOTY%20INWESTYCYJNE%20%202.12\\ost\\Przygotowawcze\\d010000.htm" \l "_1._WSTĘP"</w:instrText>
      </w:r>
      <w:r>
        <w:fldChar w:fldCharType="separate"/>
      </w:r>
      <w:r w:rsidR="0004751D" w:rsidRPr="00376408">
        <w:rPr>
          <w:rStyle w:val="Hipercze"/>
          <w:rFonts w:ascii="Arial" w:hAnsi="Arial" w:cs="Arial"/>
          <w:b/>
          <w:bCs/>
          <w:color w:val="000080"/>
        </w:rPr>
        <w:t>1. WSTĘP</w:t>
      </w:r>
      <w:r>
        <w:fldChar w:fldCharType="end"/>
      </w:r>
    </w:p>
    <w:p w:rsidR="0004751D" w:rsidRPr="00376408" w:rsidRDefault="000A7AFF" w:rsidP="0004751D">
      <w:pPr>
        <w:pStyle w:val="Standardowytekst"/>
        <w:ind w:left="110"/>
        <w:jc w:val="left"/>
        <w:rPr>
          <w:rFonts w:ascii="Arial" w:hAnsi="Arial" w:cs="Arial"/>
          <w:b/>
          <w:bCs/>
          <w:color w:val="000080"/>
        </w:rPr>
      </w:pPr>
      <w:hyperlink r:id="rId5" w:anchor="_2._MATERIAŁY" w:history="1">
        <w:r w:rsidR="0004751D" w:rsidRPr="00376408">
          <w:rPr>
            <w:rStyle w:val="Hipercze"/>
            <w:rFonts w:ascii="Arial" w:hAnsi="Arial" w:cs="Arial"/>
            <w:b/>
            <w:bCs/>
            <w:color w:val="000080"/>
          </w:rPr>
          <w:t>2. MATERIAŁY</w:t>
        </w:r>
      </w:hyperlink>
    </w:p>
    <w:p w:rsidR="0004751D" w:rsidRPr="00376408" w:rsidRDefault="000A7AFF" w:rsidP="0004751D">
      <w:pPr>
        <w:pStyle w:val="Standardowytekst"/>
        <w:ind w:left="110"/>
        <w:jc w:val="left"/>
        <w:rPr>
          <w:rFonts w:ascii="Arial" w:hAnsi="Arial" w:cs="Arial"/>
          <w:b/>
          <w:bCs/>
          <w:color w:val="000080"/>
        </w:rPr>
      </w:pPr>
      <w:hyperlink r:id="rId6" w:anchor="_3._SPRZĘT" w:history="1">
        <w:r w:rsidR="0004751D" w:rsidRPr="00376408">
          <w:rPr>
            <w:rStyle w:val="Hipercze"/>
            <w:rFonts w:ascii="Arial" w:hAnsi="Arial" w:cs="Arial"/>
            <w:b/>
            <w:bCs/>
            <w:color w:val="000080"/>
          </w:rPr>
          <w:t>3. SPRZĘT</w:t>
        </w:r>
      </w:hyperlink>
    </w:p>
    <w:p w:rsidR="0004751D" w:rsidRPr="00376408" w:rsidRDefault="000A7AFF" w:rsidP="0004751D">
      <w:pPr>
        <w:pStyle w:val="Standardowytekst"/>
        <w:ind w:left="110"/>
        <w:jc w:val="left"/>
        <w:rPr>
          <w:rFonts w:ascii="Arial" w:hAnsi="Arial" w:cs="Arial"/>
          <w:b/>
          <w:bCs/>
          <w:color w:val="000080"/>
        </w:rPr>
      </w:pPr>
      <w:hyperlink r:id="rId7" w:anchor="_4._TRANSPORT" w:history="1">
        <w:r w:rsidR="0004751D" w:rsidRPr="00376408">
          <w:rPr>
            <w:rStyle w:val="Hipercze"/>
            <w:rFonts w:ascii="Arial" w:hAnsi="Arial" w:cs="Arial"/>
            <w:b/>
            <w:bCs/>
            <w:color w:val="000080"/>
          </w:rPr>
          <w:t>4. TRANSPORT</w:t>
        </w:r>
      </w:hyperlink>
    </w:p>
    <w:p w:rsidR="0004751D" w:rsidRPr="00376408" w:rsidRDefault="000A7AFF" w:rsidP="0004751D">
      <w:pPr>
        <w:pStyle w:val="Standardowytekst"/>
        <w:ind w:left="110"/>
        <w:jc w:val="left"/>
        <w:rPr>
          <w:rFonts w:ascii="Arial" w:hAnsi="Arial" w:cs="Arial"/>
          <w:b/>
          <w:bCs/>
          <w:color w:val="000080"/>
        </w:rPr>
      </w:pPr>
      <w:hyperlink r:id="rId8" w:anchor="_5._WYKONANIE_ROBÓT" w:history="1">
        <w:r w:rsidR="0004751D" w:rsidRPr="00376408">
          <w:rPr>
            <w:rStyle w:val="Hipercze"/>
            <w:rFonts w:ascii="Arial" w:hAnsi="Arial" w:cs="Arial"/>
            <w:b/>
            <w:bCs/>
            <w:color w:val="000080"/>
          </w:rPr>
          <w:t>5. WYKONANIE ROBÓT</w:t>
        </w:r>
      </w:hyperlink>
    </w:p>
    <w:p w:rsidR="0004751D" w:rsidRPr="00376408" w:rsidRDefault="000A7AFF" w:rsidP="0004751D">
      <w:pPr>
        <w:pStyle w:val="Standardowytekst"/>
        <w:ind w:left="110"/>
        <w:jc w:val="left"/>
        <w:rPr>
          <w:rFonts w:ascii="Arial" w:hAnsi="Arial" w:cs="Arial"/>
          <w:b/>
          <w:bCs/>
          <w:color w:val="000080"/>
        </w:rPr>
      </w:pPr>
      <w:hyperlink r:id="rId9" w:anchor="_6._KONTROLA_JAKOŚCI" w:history="1">
        <w:r w:rsidR="0004751D" w:rsidRPr="00376408">
          <w:rPr>
            <w:rStyle w:val="Hipercze"/>
            <w:rFonts w:ascii="Arial" w:hAnsi="Arial" w:cs="Arial"/>
            <w:b/>
            <w:bCs/>
            <w:color w:val="000080"/>
          </w:rPr>
          <w:t>6. KONTROLA JAKOŚCI ROBÓT</w:t>
        </w:r>
      </w:hyperlink>
    </w:p>
    <w:p w:rsidR="0004751D" w:rsidRPr="00376408" w:rsidRDefault="000A7AFF" w:rsidP="0004751D">
      <w:pPr>
        <w:pStyle w:val="Standardowytekst"/>
        <w:ind w:left="110"/>
        <w:jc w:val="left"/>
        <w:rPr>
          <w:rFonts w:ascii="Arial" w:hAnsi="Arial" w:cs="Arial"/>
          <w:b/>
          <w:bCs/>
          <w:color w:val="000080"/>
        </w:rPr>
      </w:pPr>
      <w:hyperlink r:id="rId10" w:anchor="_7._OBMIAR_ROBÓT" w:history="1">
        <w:r w:rsidR="0004751D" w:rsidRPr="00376408">
          <w:rPr>
            <w:rStyle w:val="Hipercze"/>
            <w:rFonts w:ascii="Arial" w:hAnsi="Arial" w:cs="Arial"/>
            <w:b/>
            <w:bCs/>
            <w:color w:val="000080"/>
          </w:rPr>
          <w:t>7. OBMIAR ROBÓT</w:t>
        </w:r>
      </w:hyperlink>
    </w:p>
    <w:p w:rsidR="0004751D" w:rsidRPr="00376408" w:rsidRDefault="000A7AFF" w:rsidP="0004751D">
      <w:pPr>
        <w:pStyle w:val="Standardowytekst"/>
        <w:ind w:left="110"/>
        <w:jc w:val="left"/>
        <w:rPr>
          <w:rFonts w:ascii="Arial" w:hAnsi="Arial" w:cs="Arial"/>
          <w:b/>
          <w:bCs/>
          <w:color w:val="000080"/>
        </w:rPr>
      </w:pPr>
      <w:hyperlink r:id="rId11" w:anchor="_8._ODBIÓR_ROBÓT" w:history="1">
        <w:r w:rsidR="0004751D" w:rsidRPr="00376408">
          <w:rPr>
            <w:rStyle w:val="Hipercze"/>
            <w:rFonts w:ascii="Arial" w:hAnsi="Arial" w:cs="Arial"/>
            <w:b/>
            <w:bCs/>
            <w:color w:val="000080"/>
          </w:rPr>
          <w:t>8. ODBIÓR ROBÓT</w:t>
        </w:r>
      </w:hyperlink>
    </w:p>
    <w:p w:rsidR="0004751D" w:rsidRPr="00376408" w:rsidRDefault="000A7AFF" w:rsidP="0004751D">
      <w:pPr>
        <w:pStyle w:val="Standardowytekst"/>
        <w:ind w:left="110"/>
        <w:jc w:val="left"/>
        <w:rPr>
          <w:rFonts w:ascii="Arial" w:hAnsi="Arial" w:cs="Arial"/>
          <w:b/>
          <w:bCs/>
          <w:color w:val="000080"/>
        </w:rPr>
      </w:pPr>
      <w:hyperlink r:id="rId12" w:anchor="_9._PODSTAWA_PŁATNOŚCI" w:history="1">
        <w:r w:rsidR="0004751D" w:rsidRPr="00376408">
          <w:rPr>
            <w:rStyle w:val="Hipercze"/>
            <w:rFonts w:ascii="Arial" w:hAnsi="Arial" w:cs="Arial"/>
            <w:b/>
            <w:bCs/>
            <w:color w:val="000080"/>
          </w:rPr>
          <w:t>9. PODSTAWA PŁATNOŚCI</w:t>
        </w:r>
      </w:hyperlink>
    </w:p>
    <w:p w:rsidR="0004751D" w:rsidRPr="00376408" w:rsidRDefault="000A7AFF" w:rsidP="0004751D">
      <w:pPr>
        <w:pStyle w:val="Standardowytekst"/>
        <w:ind w:left="110"/>
        <w:jc w:val="left"/>
        <w:rPr>
          <w:rFonts w:ascii="Arial" w:hAnsi="Arial" w:cs="Arial"/>
          <w:b/>
          <w:bCs/>
        </w:rPr>
      </w:pPr>
      <w:hyperlink r:id="rId13" w:anchor="_10._PRZEPISY_ZWIĄZANE" w:history="1">
        <w:r w:rsidR="0004751D" w:rsidRPr="00376408">
          <w:rPr>
            <w:rStyle w:val="Hipercze"/>
            <w:rFonts w:ascii="Arial" w:hAnsi="Arial" w:cs="Arial"/>
            <w:b/>
            <w:bCs/>
            <w:color w:val="000080"/>
          </w:rPr>
          <w:t>10. PRZEPISY ZWIĄZANE</w:t>
        </w:r>
      </w:hyperlink>
    </w:p>
    <w:p w:rsidR="0004751D" w:rsidRPr="00376408" w:rsidRDefault="0004751D" w:rsidP="0004751D">
      <w:pPr>
        <w:pBdr>
          <w:bottom w:val="single" w:sz="4" w:space="1" w:color="auto"/>
        </w:pBdr>
        <w:ind w:left="110"/>
        <w:jc w:val="center"/>
        <w:rPr>
          <w:rFonts w:ascii="Arial" w:hAnsi="Arial" w:cs="Arial"/>
          <w:sz w:val="19"/>
          <w:szCs w:val="19"/>
        </w:rPr>
      </w:pPr>
      <w:r w:rsidRPr="00376408">
        <w:rPr>
          <w:rFonts w:ascii="Arial" w:hAnsi="Arial" w:cs="Arial"/>
          <w:sz w:val="19"/>
          <w:szCs w:val="19"/>
        </w:rPr>
        <w:t> </w:t>
      </w:r>
    </w:p>
    <w:p w:rsidR="0004751D" w:rsidRPr="00376408" w:rsidRDefault="0004751D" w:rsidP="0004751D">
      <w:pPr>
        <w:ind w:left="110"/>
        <w:rPr>
          <w:rFonts w:ascii="Arial" w:hAnsi="Arial" w:cs="Arial"/>
          <w:sz w:val="19"/>
          <w:szCs w:val="19"/>
        </w:rPr>
      </w:pPr>
      <w:r w:rsidRPr="00376408">
        <w:rPr>
          <w:rFonts w:ascii="Arial" w:hAnsi="Arial" w:cs="Arial"/>
          <w:sz w:val="19"/>
          <w:szCs w:val="19"/>
        </w:rPr>
        <w:t> </w:t>
      </w:r>
    </w:p>
    <w:p w:rsidR="0004751D" w:rsidRPr="00376408" w:rsidRDefault="0004751D" w:rsidP="0004751D">
      <w:pPr>
        <w:pStyle w:val="Nagwek1"/>
        <w:ind w:left="110"/>
        <w:rPr>
          <w:rFonts w:ascii="Arial" w:hAnsi="Arial" w:cs="Arial"/>
          <w:color w:val="000080"/>
        </w:rPr>
      </w:pPr>
      <w:bookmarkStart w:id="0" w:name="_1__WSTĘP"/>
      <w:bookmarkEnd w:id="0"/>
      <w:r w:rsidRPr="00376408">
        <w:rPr>
          <w:rFonts w:ascii="Arial" w:hAnsi="Arial" w:cs="Arial"/>
          <w:color w:val="000080"/>
        </w:rPr>
        <w:t>1. WSTĘP</w:t>
      </w:r>
    </w:p>
    <w:p w:rsidR="0004751D" w:rsidRPr="00376408" w:rsidRDefault="0004751D" w:rsidP="0004751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1.1.Przedmiot OST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Przedmiotem niniejszej ogólnej specyfikacji technicznej (OST) są wymagania dotyczące wykonania i odbioru robót związanych z odtworzeniem trasy drogowej i jej punktów wysokościowych.</w:t>
      </w:r>
    </w:p>
    <w:p w:rsidR="0004751D" w:rsidRPr="00376408" w:rsidRDefault="0004751D" w:rsidP="0004751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1.2. Zakres stosowania OST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Zaleca się wykorzystanie OST przy zlecaniu robót na drogach miejskich i gminnych.</w:t>
      </w:r>
    </w:p>
    <w:p w:rsidR="0004751D" w:rsidRPr="00376408" w:rsidRDefault="0004751D" w:rsidP="0004751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1.3. Zakres robót objętych OST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Ustalenia zawarte w niniejszej specyfikacji dotyczą zasad prowadzenia robót związanych z wszystkimi czynnościami umożliwiającymi i mającymi na celu odtworzenie w terenie przebiegu trasy drogowej oraz położenia obiektów inżynierskich.</w:t>
      </w:r>
    </w:p>
    <w:p w:rsidR="0004751D" w:rsidRPr="00376408" w:rsidRDefault="0004751D" w:rsidP="0004751D">
      <w:pPr>
        <w:tabs>
          <w:tab w:val="left" w:pos="0"/>
        </w:tabs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1.3.1. </w:t>
      </w:r>
      <w:r w:rsidRPr="00376408">
        <w:rPr>
          <w:rFonts w:ascii="Arial" w:hAnsi="Arial" w:cs="Arial"/>
        </w:rPr>
        <w:t>Odtworzenie trasy i punktów wysokościowych</w:t>
      </w:r>
    </w:p>
    <w:p w:rsidR="0004751D" w:rsidRPr="00376408" w:rsidRDefault="0004751D" w:rsidP="0004751D">
      <w:pPr>
        <w:tabs>
          <w:tab w:val="left" w:pos="0"/>
        </w:tabs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zakres robót pomiarowych, związanych z odtworzeniem trasy i punktów wysokościowych wchodzą:</w:t>
      </w:r>
    </w:p>
    <w:p w:rsidR="0004751D" w:rsidRPr="00376408" w:rsidRDefault="0004751D" w:rsidP="0004751D">
      <w:pPr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a)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>sprawdzenie wyznaczenia sytuacyjnego i wysokościowego punktów głównych osi trasy   i punktów wysokościowych,</w:t>
      </w:r>
    </w:p>
    <w:p w:rsidR="0004751D" w:rsidRPr="00376408" w:rsidRDefault="0004751D" w:rsidP="0004751D">
      <w:pPr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b)</w:t>
      </w:r>
      <w:r w:rsidRPr="00376408">
        <w:rPr>
          <w:rFonts w:ascii="Arial" w:hAnsi="Arial" w:cs="Arial"/>
          <w:sz w:val="14"/>
          <w:szCs w:val="14"/>
        </w:rPr>
        <w:t xml:space="preserve">    </w:t>
      </w:r>
      <w:r w:rsidRPr="00376408">
        <w:rPr>
          <w:rFonts w:ascii="Arial" w:hAnsi="Arial" w:cs="Arial"/>
        </w:rPr>
        <w:t>uzupełnienie osi trasy dodatkowymi punktami (wyznaczenie osi),</w:t>
      </w:r>
    </w:p>
    <w:p w:rsidR="0004751D" w:rsidRPr="00376408" w:rsidRDefault="0004751D" w:rsidP="0004751D">
      <w:pPr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c)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>wyznaczenie dodatkowych punktów wysokościowych (reperów roboczych),</w:t>
      </w:r>
    </w:p>
    <w:p w:rsidR="0004751D" w:rsidRPr="00376408" w:rsidRDefault="0004751D" w:rsidP="0004751D">
      <w:pPr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d)</w:t>
      </w:r>
      <w:r w:rsidRPr="00376408">
        <w:rPr>
          <w:rFonts w:ascii="Arial" w:hAnsi="Arial" w:cs="Arial"/>
          <w:sz w:val="14"/>
          <w:szCs w:val="14"/>
        </w:rPr>
        <w:t xml:space="preserve">    </w:t>
      </w:r>
      <w:r w:rsidRPr="00376408">
        <w:rPr>
          <w:rFonts w:ascii="Arial" w:hAnsi="Arial" w:cs="Arial"/>
        </w:rPr>
        <w:t>wyznaczenie przekrojów poprzecznych,</w:t>
      </w:r>
    </w:p>
    <w:p w:rsidR="0004751D" w:rsidRPr="00376408" w:rsidRDefault="0004751D" w:rsidP="0004751D">
      <w:pPr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e)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proofErr w:type="spellStart"/>
      <w:r w:rsidRPr="00376408">
        <w:rPr>
          <w:rFonts w:ascii="Arial" w:hAnsi="Arial" w:cs="Arial"/>
        </w:rPr>
        <w:t>zastabilizowanie</w:t>
      </w:r>
      <w:proofErr w:type="spellEnd"/>
      <w:r w:rsidRPr="00376408">
        <w:rPr>
          <w:rFonts w:ascii="Arial" w:hAnsi="Arial" w:cs="Arial"/>
        </w:rPr>
        <w:t xml:space="preserve"> punktów w sposób trwały, ochrona ich przed zniszczeniem oraz oznakowanie w sposób ułatwiający odszukanie i ewentualne odtworzenie.</w:t>
      </w:r>
    </w:p>
    <w:p w:rsidR="0004751D" w:rsidRPr="00376408" w:rsidRDefault="0004751D" w:rsidP="0004751D">
      <w:pPr>
        <w:tabs>
          <w:tab w:val="left" w:pos="0"/>
        </w:tabs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lastRenderedPageBreak/>
        <w:t xml:space="preserve">1.3.2. </w:t>
      </w:r>
      <w:r w:rsidRPr="00376408">
        <w:rPr>
          <w:rFonts w:ascii="Arial" w:hAnsi="Arial" w:cs="Arial"/>
        </w:rPr>
        <w:t>Wyznaczenie obiektów mostowych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Wyznaczenie obiektów mostowych obejmuje sprawdzenie wyznaczenia osi obiektu i punktów wysokościowych, </w:t>
      </w:r>
      <w:proofErr w:type="spellStart"/>
      <w:r w:rsidRPr="00376408">
        <w:rPr>
          <w:rFonts w:ascii="Arial" w:hAnsi="Arial" w:cs="Arial"/>
        </w:rPr>
        <w:t>zastabilizowanie</w:t>
      </w:r>
      <w:proofErr w:type="spellEnd"/>
      <w:r w:rsidRPr="00376408">
        <w:rPr>
          <w:rFonts w:ascii="Arial" w:hAnsi="Arial" w:cs="Arial"/>
        </w:rPr>
        <w:t xml:space="preserve"> ich w sposób trwały, ochronę ich przed zniszczeniem, oznakowanie w sposób ułatwiający odszukanie i ewentualne odtworzenie oraz wyznaczenie usytuowania obiektu (kontur, podpory, punkty).</w:t>
      </w:r>
    </w:p>
    <w:p w:rsidR="0004751D" w:rsidRPr="00376408" w:rsidRDefault="0004751D" w:rsidP="0004751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1.4. Określenia podstawowe</w:t>
      </w:r>
    </w:p>
    <w:p w:rsidR="0004751D" w:rsidRPr="00376408" w:rsidRDefault="0004751D" w:rsidP="0004751D">
      <w:pPr>
        <w:tabs>
          <w:tab w:val="left" w:pos="0"/>
        </w:tabs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1.4.1. </w:t>
      </w:r>
      <w:r w:rsidRPr="00376408">
        <w:rPr>
          <w:rFonts w:ascii="Arial" w:hAnsi="Arial" w:cs="Arial"/>
        </w:rPr>
        <w:t>Punkty główne trasy - punkty załamania osi trasy, punkty kierunkowe oraz początkowy i końcowy punkt trasy.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1.4.2. </w:t>
      </w:r>
      <w:r w:rsidRPr="00376408">
        <w:rPr>
          <w:rFonts w:ascii="Arial" w:hAnsi="Arial" w:cs="Arial"/>
        </w:rPr>
        <w:t xml:space="preserve">Pozostałe określenia podstawowe są zgodne z obowiązującymi, odpowiednimi polskimi normami i z definicjami podanymi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1.4.</w:t>
      </w:r>
    </w:p>
    <w:p w:rsidR="0004751D" w:rsidRPr="00376408" w:rsidRDefault="0004751D" w:rsidP="0004751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1.5. Ogólne wymagania dotyczące robót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1.5.</w:t>
      </w:r>
    </w:p>
    <w:p w:rsidR="0004751D" w:rsidRPr="00376408" w:rsidRDefault="0004751D" w:rsidP="0004751D">
      <w:pPr>
        <w:pStyle w:val="Nagwek1"/>
        <w:ind w:left="110"/>
        <w:rPr>
          <w:rFonts w:ascii="Arial" w:hAnsi="Arial" w:cs="Arial"/>
          <w:color w:val="000080"/>
        </w:rPr>
      </w:pPr>
      <w:bookmarkStart w:id="1" w:name="_2__MATERIAŁY"/>
      <w:bookmarkEnd w:id="1"/>
      <w:r w:rsidRPr="00376408">
        <w:rPr>
          <w:rFonts w:ascii="Arial" w:hAnsi="Arial" w:cs="Arial"/>
          <w:color w:val="000080"/>
        </w:rPr>
        <w:t>2. MATERIAŁY</w:t>
      </w:r>
    </w:p>
    <w:p w:rsidR="0004751D" w:rsidRPr="00376408" w:rsidRDefault="0004751D" w:rsidP="0004751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2.1. Ogólne wymagania dotyczące materiałów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 xml:space="preserve">Ogólne wymagania dotyczące materiałów, ich pozyskiwania i składowania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2.</w:t>
      </w:r>
    </w:p>
    <w:p w:rsidR="0004751D" w:rsidRPr="00376408" w:rsidRDefault="0004751D" w:rsidP="0004751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2.2. Rodzaje materiałów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Do utrwalenia punktów głównych trasy należy stosować pale drewniane z gwoździem lub prętem stalowym, słupki betonowe albo rury metalowe o długości około </w:t>
      </w:r>
      <w:smartTag w:uri="urn:schemas-microsoft-com:office:smarttags" w:element="metricconverter">
        <w:smartTagPr>
          <w:attr w:name="ProductID" w:val="0,50 metra"/>
        </w:smartTagPr>
        <w:r w:rsidRPr="00376408">
          <w:rPr>
            <w:rFonts w:ascii="Arial" w:hAnsi="Arial" w:cs="Arial"/>
          </w:rPr>
          <w:t>0,50 metra</w:t>
        </w:r>
      </w:smartTag>
      <w:r w:rsidRPr="00376408">
        <w:rPr>
          <w:rFonts w:ascii="Arial" w:hAnsi="Arial" w:cs="Arial"/>
        </w:rPr>
        <w:t>.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Pale drewniane umieszczone poza granicą robót ziemnych, w sąsiedztwie punktów załamania trasy, powinny mieć średnicę od  0,15 do </w:t>
      </w:r>
      <w:smartTag w:uri="urn:schemas-microsoft-com:office:smarttags" w:element="metricconverter">
        <w:smartTagPr>
          <w:attr w:name="ProductID" w:val="0,20 M"/>
        </w:smartTagPr>
        <w:r w:rsidRPr="00376408">
          <w:rPr>
            <w:rFonts w:ascii="Arial" w:hAnsi="Arial" w:cs="Arial"/>
          </w:rPr>
          <w:t>0,20 m</w:t>
        </w:r>
      </w:smartTag>
      <w:r w:rsidRPr="00376408">
        <w:rPr>
          <w:rFonts w:ascii="Arial" w:hAnsi="Arial" w:cs="Arial"/>
        </w:rPr>
        <w:t xml:space="preserve">  i długość od 1,5 do </w:t>
      </w:r>
      <w:smartTag w:uri="urn:schemas-microsoft-com:office:smarttags" w:element="metricconverter">
        <w:smartTagPr>
          <w:attr w:name="ProductID" w:val="1,7 m"/>
        </w:smartTagPr>
        <w:r w:rsidRPr="00376408">
          <w:rPr>
            <w:rFonts w:ascii="Arial" w:hAnsi="Arial" w:cs="Arial"/>
          </w:rPr>
          <w:t>1,7 m</w:t>
        </w:r>
      </w:smartTag>
      <w:r w:rsidRPr="00376408">
        <w:rPr>
          <w:rFonts w:ascii="Arial" w:hAnsi="Arial" w:cs="Arial"/>
        </w:rPr>
        <w:t>.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Do stabilizacji pozostałych punktów należy stosować paliki drewniane średnicy od 0,05 do </w:t>
      </w:r>
      <w:smartTag w:uri="urn:schemas-microsoft-com:office:smarttags" w:element="metricconverter">
        <w:smartTagPr>
          <w:attr w:name="ProductID" w:val="0,08 m"/>
        </w:smartTagPr>
        <w:r w:rsidRPr="00376408">
          <w:rPr>
            <w:rFonts w:ascii="Arial" w:hAnsi="Arial" w:cs="Arial"/>
          </w:rPr>
          <w:t>0,08 m</w:t>
        </w:r>
      </w:smartTag>
      <w:r w:rsidRPr="00376408">
        <w:rPr>
          <w:rFonts w:ascii="Arial" w:hAnsi="Arial" w:cs="Arial"/>
        </w:rPr>
        <w:t xml:space="preserve"> i długości około </w:t>
      </w:r>
      <w:smartTag w:uri="urn:schemas-microsoft-com:office:smarttags" w:element="metricconverter">
        <w:smartTagPr>
          <w:attr w:name="ProductID" w:val="0,30 m"/>
        </w:smartTagPr>
        <w:r w:rsidRPr="00376408">
          <w:rPr>
            <w:rFonts w:ascii="Arial" w:hAnsi="Arial" w:cs="Arial"/>
          </w:rPr>
          <w:t>0,30 m</w:t>
        </w:r>
      </w:smartTag>
      <w:r w:rsidRPr="00376408">
        <w:rPr>
          <w:rFonts w:ascii="Arial" w:hAnsi="Arial" w:cs="Arial"/>
        </w:rPr>
        <w:t xml:space="preserve">, a dla punktów utrwalanych w istniejącej nawierzchni bolce stalowe średnicy </w:t>
      </w:r>
      <w:smartTag w:uri="urn:schemas-microsoft-com:office:smarttags" w:element="metricconverter">
        <w:smartTagPr>
          <w:attr w:name="ProductID" w:val="5 mm"/>
        </w:smartTagPr>
        <w:r w:rsidRPr="00376408">
          <w:rPr>
            <w:rFonts w:ascii="Arial" w:hAnsi="Arial" w:cs="Arial"/>
          </w:rPr>
          <w:t>5 mm</w:t>
        </w:r>
      </w:smartTag>
      <w:r w:rsidRPr="00376408">
        <w:rPr>
          <w:rFonts w:ascii="Arial" w:hAnsi="Arial" w:cs="Arial"/>
        </w:rPr>
        <w:t xml:space="preserve"> i długości od  0,04 do </w:t>
      </w:r>
      <w:smartTag w:uri="urn:schemas-microsoft-com:office:smarttags" w:element="metricconverter">
        <w:smartTagPr>
          <w:attr w:name="ProductID" w:val="0,05 m"/>
        </w:smartTagPr>
        <w:r w:rsidRPr="00376408">
          <w:rPr>
            <w:rFonts w:ascii="Arial" w:hAnsi="Arial" w:cs="Arial"/>
          </w:rPr>
          <w:t>0,05 m</w:t>
        </w:r>
      </w:smartTag>
      <w:r w:rsidRPr="00376408">
        <w:rPr>
          <w:rFonts w:ascii="Arial" w:hAnsi="Arial" w:cs="Arial"/>
        </w:rPr>
        <w:t>.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„Świadki” powinny mieć długość około </w:t>
      </w:r>
      <w:smartTag w:uri="urn:schemas-microsoft-com:office:smarttags" w:element="metricconverter">
        <w:smartTagPr>
          <w:attr w:name="ProductID" w:val="0,50 m"/>
        </w:smartTagPr>
        <w:r w:rsidRPr="00376408">
          <w:rPr>
            <w:rFonts w:ascii="Arial" w:hAnsi="Arial" w:cs="Arial"/>
          </w:rPr>
          <w:t>0,50 m</w:t>
        </w:r>
      </w:smartTag>
      <w:r w:rsidRPr="00376408">
        <w:rPr>
          <w:rFonts w:ascii="Arial" w:hAnsi="Arial" w:cs="Arial"/>
        </w:rPr>
        <w:t xml:space="preserve"> i przekrój prostokątny.</w:t>
      </w:r>
    </w:p>
    <w:p w:rsidR="0004751D" w:rsidRPr="00376408" w:rsidRDefault="0004751D" w:rsidP="0004751D">
      <w:pPr>
        <w:pStyle w:val="Nagwek1"/>
        <w:ind w:left="110"/>
        <w:rPr>
          <w:rFonts w:ascii="Arial" w:hAnsi="Arial" w:cs="Arial"/>
          <w:color w:val="000080"/>
        </w:rPr>
      </w:pPr>
      <w:bookmarkStart w:id="2" w:name="_3__SPRZĘT"/>
      <w:bookmarkEnd w:id="2"/>
      <w:r w:rsidRPr="00376408">
        <w:rPr>
          <w:rFonts w:ascii="Arial" w:hAnsi="Arial" w:cs="Arial"/>
          <w:color w:val="000080"/>
        </w:rPr>
        <w:t>3. SPRZĘT</w:t>
      </w:r>
    </w:p>
    <w:p w:rsidR="0004751D" w:rsidRPr="00376408" w:rsidRDefault="0004751D" w:rsidP="0004751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3.1. Ogólne wymagania dotyczące sprzętu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sprzętu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3.</w:t>
      </w:r>
    </w:p>
    <w:p w:rsidR="0004751D" w:rsidRPr="00376408" w:rsidRDefault="0004751D" w:rsidP="0004751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3.2. Sprzęt pomiarowy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Do odtworzenia sytuacyjnego trasy i punktów wysokościowych należy stosować następujący sprzęt:</w:t>
      </w:r>
    </w:p>
    <w:p w:rsidR="0004751D" w:rsidRPr="00376408" w:rsidRDefault="0004751D" w:rsidP="0004751D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teodolity lub tachimetry,</w:t>
      </w:r>
    </w:p>
    <w:p w:rsidR="0004751D" w:rsidRPr="00376408" w:rsidRDefault="0004751D" w:rsidP="0004751D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niwelatory,</w:t>
      </w:r>
    </w:p>
    <w:p w:rsidR="0004751D" w:rsidRPr="00376408" w:rsidRDefault="0004751D" w:rsidP="0004751D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dalmierze,</w:t>
      </w:r>
    </w:p>
    <w:p w:rsidR="0004751D" w:rsidRPr="00376408" w:rsidRDefault="0004751D" w:rsidP="0004751D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tyczki,</w:t>
      </w:r>
    </w:p>
    <w:p w:rsidR="0004751D" w:rsidRPr="00376408" w:rsidRDefault="0004751D" w:rsidP="0004751D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łaty,</w:t>
      </w:r>
    </w:p>
    <w:p w:rsidR="0004751D" w:rsidRPr="00376408" w:rsidRDefault="0004751D" w:rsidP="0004751D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taśmy stalowe, szpilki.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ab/>
        <w:t>Sprzęt stosowany do odtworzenia trasy drogowej i jej punktów wysokościowych powinien gwarantować uzyskanie wymaganej dokładności pomiaru.</w:t>
      </w:r>
    </w:p>
    <w:p w:rsidR="0004751D" w:rsidRPr="00376408" w:rsidRDefault="0004751D" w:rsidP="0004751D">
      <w:pPr>
        <w:pStyle w:val="Nagwek1"/>
        <w:ind w:left="110"/>
        <w:rPr>
          <w:rFonts w:ascii="Arial" w:hAnsi="Arial" w:cs="Arial"/>
          <w:color w:val="000080"/>
        </w:rPr>
      </w:pPr>
      <w:bookmarkStart w:id="3" w:name="_4__TRANSPORT"/>
      <w:bookmarkEnd w:id="3"/>
      <w:r w:rsidRPr="00376408">
        <w:rPr>
          <w:rFonts w:ascii="Arial" w:hAnsi="Arial" w:cs="Arial"/>
          <w:color w:val="000080"/>
        </w:rPr>
        <w:t>4. TRANSPORT</w:t>
      </w:r>
    </w:p>
    <w:p w:rsidR="0004751D" w:rsidRPr="00376408" w:rsidRDefault="0004751D" w:rsidP="0004751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4.1. Ogólne wymagania dotyczące transportu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transportu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4.</w:t>
      </w:r>
    </w:p>
    <w:p w:rsidR="0004751D" w:rsidRPr="00376408" w:rsidRDefault="0004751D" w:rsidP="0004751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4.2. Transport sprzętu i materiałów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Sprzęt i materiały do odtworzenia trasy można przewozić dowolnymi środkami transportu.</w:t>
      </w:r>
    </w:p>
    <w:p w:rsidR="0004751D" w:rsidRPr="00376408" w:rsidRDefault="0004751D" w:rsidP="0004751D">
      <w:pPr>
        <w:pStyle w:val="Nagwek1"/>
        <w:ind w:left="110"/>
        <w:rPr>
          <w:rFonts w:ascii="Arial" w:hAnsi="Arial" w:cs="Arial"/>
          <w:color w:val="000080"/>
        </w:rPr>
      </w:pPr>
      <w:bookmarkStart w:id="4" w:name="_5__WYKONANIE_ROBÓT"/>
      <w:bookmarkEnd w:id="4"/>
      <w:r w:rsidRPr="00376408">
        <w:rPr>
          <w:rFonts w:ascii="Arial" w:hAnsi="Arial" w:cs="Arial"/>
          <w:color w:val="000080"/>
        </w:rPr>
        <w:t>5. WYKONANIE ROBÓT</w:t>
      </w:r>
    </w:p>
    <w:p w:rsidR="0004751D" w:rsidRPr="00376408" w:rsidRDefault="0004751D" w:rsidP="0004751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5.1. Ogólne zasady wykonania robót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wykonania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5.</w:t>
      </w:r>
    </w:p>
    <w:p w:rsidR="0004751D" w:rsidRPr="00376408" w:rsidRDefault="0004751D" w:rsidP="0004751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5.2. Zasady wykonywania prac pomiarowych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Prace pomiarowe powinny być wykonane zgodnie z obowiązującymi Instrukcjami </w:t>
      </w:r>
      <w:proofErr w:type="spellStart"/>
      <w:r w:rsidRPr="00376408">
        <w:rPr>
          <w:rFonts w:ascii="Arial" w:hAnsi="Arial" w:cs="Arial"/>
        </w:rPr>
        <w:t>GUGiK</w:t>
      </w:r>
      <w:proofErr w:type="spellEnd"/>
      <w:r w:rsidRPr="00376408">
        <w:rPr>
          <w:rFonts w:ascii="Arial" w:hAnsi="Arial" w:cs="Arial"/>
        </w:rPr>
        <w:t xml:space="preserve"> (od 1 do 7).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Przed przystąpieniem do robót Wykonawca powinien przejąć od Zamawiającego dane zawierające lokalizację i współrzędne punktów głównych trasy oraz reperów.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oparciu o materiały dostarczone przez Zamawiającego, Wykonawca powinien przeprowadzić obliczenia i pomiary geodezyjne niezbędne do szczegółowego wytyczenia robót.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Prace pomiarowe powinny być wykonane przez osoby posiadające odpowiednie kwalifikacje i uprawnienia.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Wykonawca powinien natychmiast poinformować Inżyniera o wszelkich błędach wykrytych w wytyczeniu punktów głównych trasy i (lub) reperów roboczych. Błędy te powinny być usunięte na koszt Zamawiającego.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Wykonawca powinien sprawdzić czy rzędne terenu określone w dokumentacji projektowej są zgodne z rzeczywistymi rzędnymi terenu. Jeżeli Wykonawca stwierdzi, że rzeczywiste rzędne terenu istotnie różnią się od rzędnych określonych w dokumentacji projektowej, to powinien powiadomić o tym Inżyniera. Ukształtowanie terenu w takim rejonie nie powinno być zmieniane przed podjęciem odpowiedniej decyzji przez Inżyniera. Wszystkie roboty dodatkowe, wynikające z różnic rzędnych terenu podanych w dokumentacji projektowej i rzędnych rzeczywistych, akceptowane przez Inżyniera, zostaną wykonane na koszt Zamawiającego. Zaniechanie powiadomienia Inżyniera oznacza, że roboty dodatkowe w takim przypadku obciążą Wykonawcę.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Wszystkie roboty, które bazują na pomiarach Wykonawcy, nie mogą być rozpoczęte przed zaakceptowaniem wyników pomiarów przez Inżyniera.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Punkty wierzchołkowe, punkty główne trasy i punkty pośrednie osi trasy muszą być zaopatrzone w oznaczenia określające w sposób wyraźny i jednoznaczny charakterystykę i położenie tych punktów. Forma i wzór tych oznaczeń powinny być zaakceptowane przez Inżyniera.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Wykonawca jest odpowiedzialny za ochronę wszystkich punktów pomiarowych i ich oznaczeń w czasie trwania robót. Jeżeli znaki pomiarowe przekazane przez Zamawiającego zostaną zniszczone przez Wykonawcę świadomie lub wskutek </w:t>
      </w:r>
      <w:r w:rsidRPr="00376408">
        <w:rPr>
          <w:rFonts w:ascii="Arial" w:hAnsi="Arial" w:cs="Arial"/>
        </w:rPr>
        <w:lastRenderedPageBreak/>
        <w:t>zaniedbania, a ich odtworzenie jest konieczne do dalszego prowadzenia robót, to zostaną one odtworzone na koszt Wykonawcy.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Wszystkie pozostałe prace pomiarowe konieczne dla prawidłowej realizacji robót należą do obowiązków Wykonawcy.</w:t>
      </w:r>
    </w:p>
    <w:p w:rsidR="0004751D" w:rsidRPr="00376408" w:rsidRDefault="0004751D" w:rsidP="0004751D">
      <w:pPr>
        <w:pStyle w:val="Nagwek2"/>
        <w:spacing w:after="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5.3. Sprawdzenie wyznaczenia punktów głównych osi trasy i punktów</w:t>
      </w:r>
    </w:p>
    <w:p w:rsidR="0004751D" w:rsidRPr="00376408" w:rsidRDefault="0004751D" w:rsidP="0004751D">
      <w:pPr>
        <w:pStyle w:val="Nagwek2"/>
        <w:spacing w:before="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       wysokościowych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 xml:space="preserve">Punkty wierzchołkowe trasy i inne punkty główne powinny być </w:t>
      </w:r>
      <w:proofErr w:type="spellStart"/>
      <w:r w:rsidRPr="00376408">
        <w:rPr>
          <w:rFonts w:ascii="Arial" w:hAnsi="Arial" w:cs="Arial"/>
        </w:rPr>
        <w:t>zastabilizowane</w:t>
      </w:r>
      <w:proofErr w:type="spellEnd"/>
      <w:r w:rsidRPr="00376408">
        <w:rPr>
          <w:rFonts w:ascii="Arial" w:hAnsi="Arial" w:cs="Arial"/>
        </w:rPr>
        <w:t xml:space="preserve"> w sposób trwały, przy użyciu pali drewnianych lub słupków betonowych, a także dowiązane do punktów pomocniczych, położonych poza granicą robót ziemnych. Maksymalna odległość pomiędzy punktami głównymi na odcinkach prostych nie może przekraczać </w:t>
      </w:r>
      <w:smartTag w:uri="urn:schemas-microsoft-com:office:smarttags" w:element="metricconverter">
        <w:smartTagPr>
          <w:attr w:name="ProductID" w:val="500 m"/>
        </w:smartTagPr>
        <w:r w:rsidRPr="00376408">
          <w:rPr>
            <w:rFonts w:ascii="Arial" w:hAnsi="Arial" w:cs="Arial"/>
          </w:rPr>
          <w:t>500 m</w:t>
        </w:r>
      </w:smartTag>
      <w:r w:rsidRPr="00376408">
        <w:rPr>
          <w:rFonts w:ascii="Arial" w:hAnsi="Arial" w:cs="Arial"/>
        </w:rPr>
        <w:t>.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Zamawiający powinien założyć robocze punkty wysokościowe (repery robocze) wzdłuż osi trasy drogowej, a także przy każdym obiekcie inżynierskim.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Maksymalna odległość między reperami roboczymi wzdłuż trasy drogowej w terenie płaskim powinna wynosić </w:t>
      </w:r>
      <w:smartTag w:uri="urn:schemas-microsoft-com:office:smarttags" w:element="metricconverter">
        <w:smartTagPr>
          <w:attr w:name="ProductID" w:val="500 metr￳w"/>
        </w:smartTagPr>
        <w:r w:rsidRPr="00376408">
          <w:rPr>
            <w:rFonts w:ascii="Arial" w:hAnsi="Arial" w:cs="Arial"/>
          </w:rPr>
          <w:t>500 metrów</w:t>
        </w:r>
      </w:smartTag>
      <w:r w:rsidRPr="00376408">
        <w:rPr>
          <w:rFonts w:ascii="Arial" w:hAnsi="Arial" w:cs="Arial"/>
        </w:rPr>
        <w:t>, natomiast w terenie falistym i górskim powinna być odpowiednio zmniejszona, zależnie od jego konfiguracji.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Repery robocze należy założyć poza granicami robót związanych z wykonaniem trasy drogowej i obiektów towarzyszących. Jako repery robocze można wykorzystać punkty stałe na stabilnych, istniejących budowlach wzdłuż trasy drogowej. O ile brak takich punktów, repery robocze należy założyć w postaci słupków betonowych lub grubych kształtowników stalowych, osadzonych w gruncie w sposób wykluczający osiadanie, zaakceptowany przez Inżyniera.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Rzędne reperów roboczych należy określać z taką dokładnością, aby średni błąd niwelacji po wyrównaniu był mniejszy od 4 mm/km, stosując niwelację podwójną w nawiązaniu do reperów państwowych.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Repery robocze powinny być wyposażone w dodatkowe oznaczenia, zawierające wyraźne i jednoznaczne określenie nazwy </w:t>
      </w:r>
      <w:proofErr w:type="spellStart"/>
      <w:r w:rsidRPr="00376408">
        <w:rPr>
          <w:rFonts w:ascii="Arial" w:hAnsi="Arial" w:cs="Arial"/>
        </w:rPr>
        <w:t>reperu</w:t>
      </w:r>
      <w:proofErr w:type="spellEnd"/>
      <w:r w:rsidRPr="00376408">
        <w:rPr>
          <w:rFonts w:ascii="Arial" w:hAnsi="Arial" w:cs="Arial"/>
        </w:rPr>
        <w:t xml:space="preserve"> i jego rzędnej.</w:t>
      </w:r>
    </w:p>
    <w:p w:rsidR="0004751D" w:rsidRPr="00376408" w:rsidRDefault="0004751D" w:rsidP="0004751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5.4. Odtworzenie osi trasy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Oś trasy powinna być wyznaczona w punktach głównych i w punktach pośrednich w odległości zależnej od charakterystyki terenu i ukształtowania trasy, lecz nie rzadziej niż co </w:t>
      </w:r>
      <w:smartTag w:uri="urn:schemas-microsoft-com:office:smarttags" w:element="metricconverter">
        <w:smartTagPr>
          <w:attr w:name="ProductID" w:val="50 metr￳w"/>
        </w:smartTagPr>
        <w:r w:rsidRPr="00376408">
          <w:rPr>
            <w:rFonts w:ascii="Arial" w:hAnsi="Arial" w:cs="Arial"/>
          </w:rPr>
          <w:t>50 metrów</w:t>
        </w:r>
      </w:smartTag>
      <w:r w:rsidRPr="00376408">
        <w:rPr>
          <w:rFonts w:ascii="Arial" w:hAnsi="Arial" w:cs="Arial"/>
        </w:rPr>
        <w:t>.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Dopuszczalne odchylenie sytuacyjne wytyczonej osi trasy w stosunku do dokumentacji projektowej nie może być większe niż </w:t>
      </w:r>
      <w:smartTag w:uri="urn:schemas-microsoft-com:office:smarttags" w:element="metricconverter">
        <w:smartTagPr>
          <w:attr w:name="ProductID" w:val="3 cm"/>
        </w:smartTagPr>
        <w:r w:rsidRPr="00376408">
          <w:rPr>
            <w:rFonts w:ascii="Arial" w:hAnsi="Arial" w:cs="Arial"/>
          </w:rPr>
          <w:t>3 cm</w:t>
        </w:r>
      </w:smartTag>
      <w:r w:rsidRPr="00376408">
        <w:rPr>
          <w:rFonts w:ascii="Arial" w:hAnsi="Arial" w:cs="Arial"/>
        </w:rPr>
        <w:t xml:space="preserve"> dla autostrad i dróg ekspresowych lub </w:t>
      </w:r>
      <w:smartTag w:uri="urn:schemas-microsoft-com:office:smarttags" w:element="metricconverter">
        <w:smartTagPr>
          <w:attr w:name="ProductID" w:val="5 cm"/>
        </w:smartTagPr>
        <w:r w:rsidRPr="00376408">
          <w:rPr>
            <w:rFonts w:ascii="Arial" w:hAnsi="Arial" w:cs="Arial"/>
          </w:rPr>
          <w:t>5 cm</w:t>
        </w:r>
      </w:smartTag>
      <w:r w:rsidRPr="00376408">
        <w:rPr>
          <w:rFonts w:ascii="Arial" w:hAnsi="Arial" w:cs="Arial"/>
        </w:rPr>
        <w:t xml:space="preserve"> dla pozostałych dróg. Rzędne niwelety punktów osi trasy należy wyznaczyć z dokładnością do </w:t>
      </w:r>
      <w:smartTag w:uri="urn:schemas-microsoft-com:office:smarttags" w:element="metricconverter">
        <w:smartTagPr>
          <w:attr w:name="ProductID" w:val="1 cm"/>
        </w:smartTagPr>
        <w:r w:rsidRPr="00376408">
          <w:rPr>
            <w:rFonts w:ascii="Arial" w:hAnsi="Arial" w:cs="Arial"/>
          </w:rPr>
          <w:t>1 cm</w:t>
        </w:r>
      </w:smartTag>
      <w:r w:rsidRPr="00376408">
        <w:rPr>
          <w:rFonts w:ascii="Arial" w:hAnsi="Arial" w:cs="Arial"/>
        </w:rPr>
        <w:t xml:space="preserve"> w stosunku do rzędnych niwelety określonych w dokumentacji projektowej.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Do utrwalenia osi trasy w terenie należy użyć materiałów wymienionych w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2.2.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Usunięcie pali z osi trasy jest dopuszczalne tylko wówczas, gdy Wykonawca robót zastąpi je odpowiednimi palami po obu stronach osi, umieszczonych poza granicą robót.</w:t>
      </w:r>
    </w:p>
    <w:p w:rsidR="0004751D" w:rsidRPr="00376408" w:rsidRDefault="0004751D" w:rsidP="0004751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5.5. Wyznaczenie przekrojów poprzecznych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 xml:space="preserve">Wyznaczenie przekrojów poprzecznych obejmuje wyznaczenie krawędzi nasypów i wykopów na powierzchni terenu (określenie granicy robót), zgodnie z </w:t>
      </w:r>
      <w:r w:rsidRPr="00376408">
        <w:rPr>
          <w:rFonts w:ascii="Arial" w:hAnsi="Arial" w:cs="Arial"/>
        </w:rPr>
        <w:lastRenderedPageBreak/>
        <w:t>dokumentacją projektową oraz w miejscach wymagających uzupełnienia dla poprawnego przeprowadzenia robót i w miejscach zaakceptowanych przez Inżyniera.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Do wyznaczania krawędzi nasypów i wykopów należy stosować dobrze widoczne paliki lub wiechy. Wiechy należy stosować w przypadku nasypów o wysokości przekraczającej </w:t>
      </w:r>
      <w:smartTag w:uri="urn:schemas-microsoft-com:office:smarttags" w:element="metricconverter">
        <w:smartTagPr>
          <w:attr w:name="ProductID" w:val="1 metr"/>
        </w:smartTagPr>
        <w:r w:rsidRPr="00376408">
          <w:rPr>
            <w:rFonts w:ascii="Arial" w:hAnsi="Arial" w:cs="Arial"/>
          </w:rPr>
          <w:t>1 metr</w:t>
        </w:r>
      </w:smartTag>
      <w:r w:rsidRPr="00376408">
        <w:rPr>
          <w:rFonts w:ascii="Arial" w:hAnsi="Arial" w:cs="Arial"/>
        </w:rPr>
        <w:t xml:space="preserve"> oraz wykopów głębszych niż </w:t>
      </w:r>
      <w:smartTag w:uri="urn:schemas-microsoft-com:office:smarttags" w:element="metricconverter">
        <w:smartTagPr>
          <w:attr w:name="ProductID" w:val="1 metr"/>
        </w:smartTagPr>
        <w:r w:rsidRPr="00376408">
          <w:rPr>
            <w:rFonts w:ascii="Arial" w:hAnsi="Arial" w:cs="Arial"/>
          </w:rPr>
          <w:t>1 metr</w:t>
        </w:r>
      </w:smartTag>
      <w:r w:rsidRPr="00376408">
        <w:rPr>
          <w:rFonts w:ascii="Arial" w:hAnsi="Arial" w:cs="Arial"/>
        </w:rPr>
        <w:t>. Odległość między palikami lub wiechami należy dostosować do ukształtowania terenu oraz geometrii trasy drogowej. Odległość ta co najmniej powinna odpowiadać odstępowi kolejnych przekrojów poprzecznych.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Profilowanie przekrojów poprzecznych musi umożliwiać wykonanie nasypów i wykopów o kształcie zgodnym z dokumentacją projektową.</w:t>
      </w:r>
    </w:p>
    <w:p w:rsidR="0004751D" w:rsidRPr="00376408" w:rsidRDefault="0004751D" w:rsidP="0004751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5.6. Wyznaczenie położenia obiektów mostowych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Dla każdego z obiektów mostowych należy wyznaczyć jego położenie w terenie poprzez:</w:t>
      </w:r>
    </w:p>
    <w:p w:rsidR="0004751D" w:rsidRPr="00376408" w:rsidRDefault="0004751D" w:rsidP="0004751D">
      <w:pPr>
        <w:numPr>
          <w:ilvl w:val="0"/>
          <w:numId w:val="3"/>
        </w:numPr>
        <w:tabs>
          <w:tab w:val="left" w:pos="0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a)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>wytyczenie osi obiektu,</w:t>
      </w:r>
    </w:p>
    <w:p w:rsidR="0004751D" w:rsidRPr="00376408" w:rsidRDefault="0004751D" w:rsidP="0004751D">
      <w:pPr>
        <w:numPr>
          <w:ilvl w:val="0"/>
          <w:numId w:val="3"/>
        </w:numPr>
        <w:tabs>
          <w:tab w:val="left" w:pos="0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b)</w:t>
      </w:r>
      <w:r w:rsidRPr="00376408">
        <w:rPr>
          <w:rFonts w:ascii="Arial" w:hAnsi="Arial" w:cs="Arial"/>
          <w:sz w:val="14"/>
          <w:szCs w:val="14"/>
        </w:rPr>
        <w:t xml:space="preserve">    </w:t>
      </w:r>
      <w:r w:rsidRPr="00376408">
        <w:rPr>
          <w:rFonts w:ascii="Arial" w:hAnsi="Arial" w:cs="Arial"/>
        </w:rPr>
        <w:t>wytyczenie punktów określających usytuowanie (kontur) obiektu, w szczególności przyczółków i filarów mostów i wiaduktów.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przypadku mostów i wiaduktów dokumentacja projektowa powinna zawierać opis odpowiedniej osnowy realizacyjnej do wytyczenia tych obiektów.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Położenie obiektu w planie należy określić z dokładnością określoną w punkcie 5.4.</w:t>
      </w:r>
    </w:p>
    <w:p w:rsidR="0004751D" w:rsidRPr="00376408" w:rsidRDefault="0004751D" w:rsidP="0004751D">
      <w:pPr>
        <w:pStyle w:val="Nagwek1"/>
        <w:ind w:left="110"/>
        <w:rPr>
          <w:rFonts w:ascii="Arial" w:hAnsi="Arial" w:cs="Arial"/>
          <w:color w:val="000080"/>
        </w:rPr>
      </w:pPr>
      <w:bookmarkStart w:id="5" w:name="_6__KONTROLA_JAKOŚCI"/>
      <w:bookmarkEnd w:id="5"/>
      <w:r w:rsidRPr="00376408">
        <w:rPr>
          <w:rFonts w:ascii="Arial" w:hAnsi="Arial" w:cs="Arial"/>
          <w:color w:val="000080"/>
        </w:rPr>
        <w:t>6. KONTROLA JAKOŚCI ROBÓT</w:t>
      </w:r>
    </w:p>
    <w:p w:rsidR="0004751D" w:rsidRPr="00376408" w:rsidRDefault="0004751D" w:rsidP="0004751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6.1. Ogólne zasady kontroli jakości robót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kontroli jakości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6.</w:t>
      </w:r>
    </w:p>
    <w:p w:rsidR="0004751D" w:rsidRPr="00376408" w:rsidRDefault="0004751D" w:rsidP="0004751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6.2. Kontrola jakości prac pomiarowych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Kontrolę jakości prac pomiarowych związanych z odtworzeniem trasy i punktów wysokościowych należy prowadzić według ogólnych zasad określonych w instrukcjach i wytycznych </w:t>
      </w:r>
      <w:proofErr w:type="spellStart"/>
      <w:r w:rsidRPr="00376408">
        <w:rPr>
          <w:rFonts w:ascii="Arial" w:hAnsi="Arial" w:cs="Arial"/>
        </w:rPr>
        <w:t>GUGiK</w:t>
      </w:r>
      <w:proofErr w:type="spellEnd"/>
      <w:r w:rsidRPr="00376408">
        <w:rPr>
          <w:rFonts w:ascii="Arial" w:hAnsi="Arial" w:cs="Arial"/>
        </w:rPr>
        <w:t xml:space="preserve"> (1,2,3,4,5,6,7) zgodnie z wymaganiami podanymi w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5.4.</w:t>
      </w:r>
    </w:p>
    <w:p w:rsidR="0004751D" w:rsidRPr="00376408" w:rsidRDefault="0004751D" w:rsidP="0004751D">
      <w:pPr>
        <w:pStyle w:val="Nagwek1"/>
        <w:ind w:left="110"/>
        <w:rPr>
          <w:rFonts w:ascii="Arial" w:hAnsi="Arial" w:cs="Arial"/>
          <w:color w:val="000080"/>
        </w:rPr>
      </w:pPr>
      <w:bookmarkStart w:id="6" w:name="_7__OBMIAR_ROBÓT"/>
      <w:bookmarkEnd w:id="6"/>
      <w:r w:rsidRPr="00376408">
        <w:rPr>
          <w:rFonts w:ascii="Arial" w:hAnsi="Arial" w:cs="Arial"/>
          <w:color w:val="000080"/>
        </w:rPr>
        <w:t>7. OBMIAR ROBÓT</w:t>
      </w:r>
    </w:p>
    <w:p w:rsidR="0004751D" w:rsidRPr="00376408" w:rsidRDefault="0004751D" w:rsidP="0004751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7.1. Ogólne zasady obmiaru robót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obmiaru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7.</w:t>
      </w:r>
    </w:p>
    <w:p w:rsidR="0004751D" w:rsidRPr="00376408" w:rsidRDefault="0004751D" w:rsidP="0004751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7.2. Jednostka obmiarowa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Jednostką obmiarową jest km (kilometr) odtworzonej trasy w terenie.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Obmiar robót związanych z wyznaczeniem obiektów jest częścią obmiaru robót mostowych.</w:t>
      </w:r>
    </w:p>
    <w:p w:rsidR="0004751D" w:rsidRPr="00376408" w:rsidRDefault="0004751D" w:rsidP="0004751D">
      <w:pPr>
        <w:pStyle w:val="Nagwek1"/>
        <w:ind w:left="110"/>
        <w:rPr>
          <w:rFonts w:ascii="Arial" w:hAnsi="Arial" w:cs="Arial"/>
          <w:color w:val="000080"/>
        </w:rPr>
      </w:pPr>
      <w:bookmarkStart w:id="7" w:name="_8__ODBIÓR_ROBÓT"/>
      <w:bookmarkEnd w:id="7"/>
      <w:r w:rsidRPr="00376408">
        <w:rPr>
          <w:rFonts w:ascii="Arial" w:hAnsi="Arial" w:cs="Arial"/>
          <w:color w:val="000080"/>
        </w:rPr>
        <w:t>8. ODBIÓR ROBÓT</w:t>
      </w:r>
    </w:p>
    <w:p w:rsidR="0004751D" w:rsidRPr="00376408" w:rsidRDefault="0004751D" w:rsidP="0004751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8.1. Ogólne zasady odbioru robót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 xml:space="preserve">Ogólne zasady odbioru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8.</w:t>
      </w:r>
    </w:p>
    <w:p w:rsidR="0004751D" w:rsidRPr="00376408" w:rsidRDefault="0004751D" w:rsidP="0004751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8.2. Sposób odbioru robót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Odbiór robót związanych z odtworzeniem trasy w terenie następuje na podstawie szkiców i dzienników pomiarów geodezyjnych lub protokółu z kontroli geodezyjnej, które Wykonawca przedkłada Inżynierowi.</w:t>
      </w:r>
    </w:p>
    <w:p w:rsidR="0004751D" w:rsidRPr="00376408" w:rsidRDefault="0004751D" w:rsidP="0004751D">
      <w:pPr>
        <w:pStyle w:val="Nagwek1"/>
        <w:ind w:left="110"/>
        <w:rPr>
          <w:rFonts w:ascii="Arial" w:hAnsi="Arial" w:cs="Arial"/>
          <w:color w:val="000080"/>
        </w:rPr>
      </w:pPr>
      <w:bookmarkStart w:id="8" w:name="_9__PODSTAWA_PŁATNOŚCI"/>
      <w:bookmarkEnd w:id="8"/>
      <w:r w:rsidRPr="00376408">
        <w:rPr>
          <w:rFonts w:ascii="Arial" w:hAnsi="Arial" w:cs="Arial"/>
          <w:color w:val="000080"/>
        </w:rPr>
        <w:t>9. PODSTAWA PŁATNOŚCI</w:t>
      </w:r>
    </w:p>
    <w:p w:rsidR="0004751D" w:rsidRPr="00376408" w:rsidRDefault="0004751D" w:rsidP="0004751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9.1. Ogólne ustalenia dotyczące podstawy płatności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ustalenia dotyczące podstawy płatności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9.</w:t>
      </w:r>
    </w:p>
    <w:p w:rsidR="0004751D" w:rsidRPr="00376408" w:rsidRDefault="0004751D" w:rsidP="0004751D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9.2. Cena jednostki obmiarowej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Cena </w:t>
      </w:r>
      <w:smartTag w:uri="urn:schemas-microsoft-com:office:smarttags" w:element="metricconverter">
        <w:smartTagPr>
          <w:attr w:name="ProductID" w:val="1 km"/>
        </w:smartTagPr>
        <w:r w:rsidRPr="00376408">
          <w:rPr>
            <w:rFonts w:ascii="Arial" w:hAnsi="Arial" w:cs="Arial"/>
          </w:rPr>
          <w:t>1 km</w:t>
        </w:r>
      </w:smartTag>
      <w:r w:rsidRPr="00376408">
        <w:rPr>
          <w:rFonts w:ascii="Arial" w:hAnsi="Arial" w:cs="Arial"/>
        </w:rPr>
        <w:t xml:space="preserve"> wykonania robót obejmuje:</w:t>
      </w:r>
    </w:p>
    <w:p w:rsidR="0004751D" w:rsidRPr="00376408" w:rsidRDefault="0004751D" w:rsidP="0004751D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sprawdzenie wyznaczenia punktów głównych osi trasy i punktów wysokościowych,</w:t>
      </w:r>
    </w:p>
    <w:p w:rsidR="0004751D" w:rsidRPr="00376408" w:rsidRDefault="0004751D" w:rsidP="0004751D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uzupełnienie osi trasy dodatkowymi punktami,</w:t>
      </w:r>
    </w:p>
    <w:p w:rsidR="0004751D" w:rsidRPr="00376408" w:rsidRDefault="0004751D" w:rsidP="0004751D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wyznaczenie dodatkowych punktów wysokościowych,</w:t>
      </w:r>
    </w:p>
    <w:p w:rsidR="0004751D" w:rsidRPr="00376408" w:rsidRDefault="0004751D" w:rsidP="0004751D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wyznaczenie przekrojów poprzecznych z ewentualnym wytyczeniem dodatkowych przekrojów,</w:t>
      </w:r>
    </w:p>
    <w:p w:rsidR="0004751D" w:rsidRPr="00376408" w:rsidRDefault="0004751D" w:rsidP="0004751D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proofErr w:type="spellStart"/>
      <w:r w:rsidRPr="00376408">
        <w:rPr>
          <w:rFonts w:ascii="Arial" w:hAnsi="Arial" w:cs="Arial"/>
        </w:rPr>
        <w:t>zastabilizowanie</w:t>
      </w:r>
      <w:proofErr w:type="spellEnd"/>
      <w:r w:rsidRPr="00376408">
        <w:rPr>
          <w:rFonts w:ascii="Arial" w:hAnsi="Arial" w:cs="Arial"/>
        </w:rPr>
        <w:t xml:space="preserve"> punktów w sposób trwały, ochrona ich przed zniszczeniem i oznakowanie ułatwiające odszukanie i ewentualne odtworzenie.</w:t>
      </w:r>
    </w:p>
    <w:p w:rsidR="0004751D" w:rsidRPr="00376408" w:rsidRDefault="0004751D" w:rsidP="0004751D">
      <w:pPr>
        <w:tabs>
          <w:tab w:val="left" w:pos="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Płatność robót związanych z wyznaczeniem obiektów mostowych jest ujęta w koszcie robót mostowych.</w:t>
      </w:r>
    </w:p>
    <w:p w:rsidR="0004751D" w:rsidRPr="00376408" w:rsidRDefault="0004751D" w:rsidP="0004751D">
      <w:pPr>
        <w:pStyle w:val="Nagwek1"/>
        <w:ind w:left="110"/>
        <w:rPr>
          <w:rFonts w:ascii="Arial" w:hAnsi="Arial" w:cs="Arial"/>
          <w:color w:val="000080"/>
        </w:rPr>
      </w:pPr>
      <w:bookmarkStart w:id="9" w:name="_10__PRZEPISY_ZWIĄZANE"/>
      <w:bookmarkEnd w:id="9"/>
      <w:r w:rsidRPr="00376408">
        <w:rPr>
          <w:rFonts w:ascii="Arial" w:hAnsi="Arial" w:cs="Arial"/>
          <w:color w:val="000080"/>
        </w:rPr>
        <w:t>10. PRZEPISY ZWIĄZANE</w:t>
      </w:r>
    </w:p>
    <w:p w:rsidR="0004751D" w:rsidRPr="00376408" w:rsidRDefault="0004751D" w:rsidP="0004751D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1.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>Instrukcja techniczna 0-1. Ogólne zasady wykonywania prac geodezyjnych.</w:t>
      </w:r>
    </w:p>
    <w:p w:rsidR="0004751D" w:rsidRPr="00376408" w:rsidRDefault="0004751D" w:rsidP="0004751D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2.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>Instrukcja techniczna G-3. Geodezyjna obsługa inwestycji, Główny Urząd Geodezji i Kartografii, Warszawa 1979.</w:t>
      </w:r>
    </w:p>
    <w:p w:rsidR="0004751D" w:rsidRPr="00376408" w:rsidRDefault="0004751D" w:rsidP="0004751D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3.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 xml:space="preserve">Instrukcja techniczna G-1. Geodezyjna osnowa pozioma, </w:t>
      </w:r>
      <w:proofErr w:type="spellStart"/>
      <w:r w:rsidRPr="00376408">
        <w:rPr>
          <w:rFonts w:ascii="Arial" w:hAnsi="Arial" w:cs="Arial"/>
        </w:rPr>
        <w:t>GUGiK</w:t>
      </w:r>
      <w:proofErr w:type="spellEnd"/>
      <w:r w:rsidRPr="00376408">
        <w:rPr>
          <w:rFonts w:ascii="Arial" w:hAnsi="Arial" w:cs="Arial"/>
        </w:rPr>
        <w:t xml:space="preserve"> 1978.</w:t>
      </w:r>
    </w:p>
    <w:p w:rsidR="0004751D" w:rsidRPr="00376408" w:rsidRDefault="0004751D" w:rsidP="0004751D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4.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 xml:space="preserve">Instrukcja techniczna G-2. Wysokościowa osnowa geodezyjna, </w:t>
      </w:r>
      <w:proofErr w:type="spellStart"/>
      <w:r w:rsidRPr="00376408">
        <w:rPr>
          <w:rFonts w:ascii="Arial" w:hAnsi="Arial" w:cs="Arial"/>
        </w:rPr>
        <w:t>GUGiK</w:t>
      </w:r>
      <w:proofErr w:type="spellEnd"/>
      <w:r w:rsidRPr="00376408">
        <w:rPr>
          <w:rFonts w:ascii="Arial" w:hAnsi="Arial" w:cs="Arial"/>
        </w:rPr>
        <w:t xml:space="preserve"> 1983.</w:t>
      </w:r>
    </w:p>
    <w:p w:rsidR="0004751D" w:rsidRPr="00376408" w:rsidRDefault="0004751D" w:rsidP="0004751D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5.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 xml:space="preserve">Instrukcja techniczna G-4. Pomiary sytuacyjne i wysokościowe, </w:t>
      </w:r>
      <w:proofErr w:type="spellStart"/>
      <w:r w:rsidRPr="00376408">
        <w:rPr>
          <w:rFonts w:ascii="Arial" w:hAnsi="Arial" w:cs="Arial"/>
        </w:rPr>
        <w:t>GUGiK</w:t>
      </w:r>
      <w:proofErr w:type="spellEnd"/>
      <w:r w:rsidRPr="00376408">
        <w:rPr>
          <w:rFonts w:ascii="Arial" w:hAnsi="Arial" w:cs="Arial"/>
        </w:rPr>
        <w:t xml:space="preserve"> 1979.</w:t>
      </w:r>
    </w:p>
    <w:p w:rsidR="0004751D" w:rsidRPr="00376408" w:rsidRDefault="0004751D" w:rsidP="0004751D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6.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 xml:space="preserve">Wytyczne techniczne G-3.2. Pomiary realizacyjne, </w:t>
      </w:r>
      <w:proofErr w:type="spellStart"/>
      <w:r w:rsidRPr="00376408">
        <w:rPr>
          <w:rFonts w:ascii="Arial" w:hAnsi="Arial" w:cs="Arial"/>
        </w:rPr>
        <w:t>GUGiK</w:t>
      </w:r>
      <w:proofErr w:type="spellEnd"/>
      <w:r w:rsidRPr="00376408">
        <w:rPr>
          <w:rFonts w:ascii="Arial" w:hAnsi="Arial" w:cs="Arial"/>
        </w:rPr>
        <w:t xml:space="preserve"> 1983.</w:t>
      </w:r>
    </w:p>
    <w:p w:rsidR="0004751D" w:rsidRPr="00376408" w:rsidRDefault="0004751D" w:rsidP="0004751D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7.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 xml:space="preserve">Wytyczne techniczne G-3.1. Osnowy realizacyjne, </w:t>
      </w:r>
      <w:proofErr w:type="spellStart"/>
      <w:r w:rsidRPr="00376408">
        <w:rPr>
          <w:rFonts w:ascii="Arial" w:hAnsi="Arial" w:cs="Arial"/>
        </w:rPr>
        <w:t>GUGiK</w:t>
      </w:r>
      <w:proofErr w:type="spellEnd"/>
      <w:r w:rsidRPr="00376408">
        <w:rPr>
          <w:rFonts w:ascii="Arial" w:hAnsi="Arial" w:cs="Arial"/>
        </w:rPr>
        <w:t xml:space="preserve"> 1983.</w:t>
      </w:r>
    </w:p>
    <w:p w:rsidR="00F10BE3" w:rsidRPr="0004751D" w:rsidRDefault="00F10BE3" w:rsidP="0004751D"/>
    <w:sectPr w:rsidR="00F10BE3" w:rsidRPr="0004751D" w:rsidSect="00F10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E0EC82"/>
    <w:lvl w:ilvl="0">
      <w:numFmt w:val="decimal"/>
      <w:lvlText w:val="*"/>
      <w:lvlJc w:val="left"/>
    </w:lvl>
  </w:abstractNum>
  <w:abstractNum w:abstractNumId="1">
    <w:nsid w:val="0B002094"/>
    <w:multiLevelType w:val="singleLevel"/>
    <w:tmpl w:val="EA34534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46C23541"/>
    <w:multiLevelType w:val="singleLevel"/>
    <w:tmpl w:val="9D22A0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7EAF65B8"/>
    <w:multiLevelType w:val="singleLevel"/>
    <w:tmpl w:val="EA34534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4751D"/>
    <w:rsid w:val="0004751D"/>
    <w:rsid w:val="000A7AFF"/>
    <w:rsid w:val="001E0814"/>
    <w:rsid w:val="00676E75"/>
    <w:rsid w:val="00F1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7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04751D"/>
    <w:pPr>
      <w:keepNext/>
      <w:keepLines/>
      <w:suppressAutoHyphens/>
      <w:overflowPunct w:val="0"/>
      <w:adjustRightInd w:val="0"/>
      <w:spacing w:before="120" w:after="120"/>
      <w:jc w:val="both"/>
      <w:outlineLvl w:val="0"/>
    </w:pPr>
    <w:rPr>
      <w:rFonts w:ascii="Calibri" w:hAnsi="Calibri"/>
      <w:b/>
      <w:bCs/>
      <w:caps/>
      <w:kern w:val="28"/>
      <w:sz w:val="20"/>
      <w:szCs w:val="20"/>
    </w:rPr>
  </w:style>
  <w:style w:type="paragraph" w:styleId="Nagwek2">
    <w:name w:val="heading 2"/>
    <w:basedOn w:val="Normalny"/>
    <w:link w:val="Nagwek2Znak"/>
    <w:qFormat/>
    <w:rsid w:val="0004751D"/>
    <w:pPr>
      <w:keepNext/>
      <w:overflowPunct w:val="0"/>
      <w:adjustRightInd w:val="0"/>
      <w:spacing w:before="120" w:after="120"/>
      <w:jc w:val="both"/>
      <w:outlineLvl w:val="1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4751D"/>
    <w:rPr>
      <w:rFonts w:ascii="Calibri" w:eastAsia="Times New Roman" w:hAnsi="Calibri" w:cs="Times New Roman"/>
      <w:b/>
      <w:bCs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4751D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04751D"/>
    <w:rPr>
      <w:color w:val="0000FF"/>
      <w:u w:val="single"/>
    </w:rPr>
  </w:style>
  <w:style w:type="paragraph" w:customStyle="1" w:styleId="Standardowytekst">
    <w:name w:val="Standardowy.tekst"/>
    <w:link w:val="StandardowytekstZnak"/>
    <w:rsid w:val="0004751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andardowytekstZnak">
    <w:name w:val="Standardowy.tekst Znak"/>
    <w:basedOn w:val="Domylnaczcionkaakapitu"/>
    <w:link w:val="Standardowytekst"/>
    <w:locked/>
    <w:rsid w:val="0004751D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OST\DROGOWE%20ROBOTY%20INWESTYCYJNE%20%202.12\ost\Przygotowawcze\d010000.htm" TargetMode="External"/><Relationship Id="rId13" Type="http://schemas.openxmlformats.org/officeDocument/2006/relationships/hyperlink" Target="file:///E:\OST\DROGOWE%20ROBOTY%20INWESTYCYJNE%20%202.12\ost\Przygotowawcze\d010000.htm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OST\DROGOWE%20ROBOTY%20INWESTYCYJNE%20%202.12\ost\Przygotowawcze\d010000.htm" TargetMode="External"/><Relationship Id="rId12" Type="http://schemas.openxmlformats.org/officeDocument/2006/relationships/hyperlink" Target="file:///E:\OST\DROGOWE%20ROBOTY%20INWESTYCYJNE%20%202.12\ost\Przygotowawcze\d010000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E:\OST\DROGOWE%20ROBOTY%20INWESTYCYJNE%20%202.12\ost\Przygotowawcze\d010000.htm" TargetMode="External"/><Relationship Id="rId11" Type="http://schemas.openxmlformats.org/officeDocument/2006/relationships/hyperlink" Target="file:///E:\OST\DROGOWE%20ROBOTY%20INWESTYCYJNE%20%202.12\ost\Przygotowawcze\d010000.htm" TargetMode="External"/><Relationship Id="rId5" Type="http://schemas.openxmlformats.org/officeDocument/2006/relationships/hyperlink" Target="file:///E:\OST\DROGOWE%20ROBOTY%20INWESTYCYJNE%20%202.12\ost\Przygotowawcze\d010000.htm" TargetMode="External"/><Relationship Id="rId15" Type="http://schemas.openxmlformats.org/officeDocument/2006/relationships/theme" Target="theme/theme1.xml"/><Relationship Id="rId10" Type="http://schemas.openxmlformats.org/officeDocument/2006/relationships/hyperlink" Target="file:///E:\OST\DROGOWE%20ROBOTY%20INWESTYCYJNE%20%202.12\ost\Przygotowawcze\d010000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OST\DROGOWE%20ROBOTY%20INWESTYCYJNE%20%202.12\ost\Przygotowawcze\d010000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2041</Words>
  <Characters>12250</Characters>
  <Application>Microsoft Office Word</Application>
  <DocSecurity>0</DocSecurity>
  <Lines>102</Lines>
  <Paragraphs>28</Paragraphs>
  <ScaleCrop>false</ScaleCrop>
  <Company>Praca</Company>
  <LinksUpToDate>false</LinksUpToDate>
  <CharactersWithSpaces>14263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 NRP</dc:creator>
  <cp:keywords/>
  <dc:description/>
  <cp:lastModifiedBy>Praca NRP</cp:lastModifiedBy>
  <cp:revision>3</cp:revision>
  <dcterms:created xsi:type="dcterms:W3CDTF">2016-03-17T14:30:00Z</dcterms:created>
  <dcterms:modified xsi:type="dcterms:W3CDTF">2016-03-18T14:05:00Z</dcterms:modified>
</cp:coreProperties>
</file>