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CFC" w:rsidRPr="00376408" w:rsidRDefault="00814CFC" w:rsidP="00814CFC">
      <w:pPr>
        <w:pStyle w:val="Standardowytekst"/>
        <w:pBdr>
          <w:top w:val="single" w:sz="4" w:space="1" w:color="auto"/>
        </w:pBdr>
        <w:ind w:left="110"/>
        <w:jc w:val="center"/>
        <w:rPr>
          <w:rFonts w:ascii="Arial" w:hAnsi="Arial" w:cs="Arial"/>
          <w:b/>
          <w:bCs/>
          <w:sz w:val="28"/>
          <w:szCs w:val="28"/>
        </w:rPr>
      </w:pPr>
      <w:bookmarkStart w:id="0" w:name="etykieta3"/>
      <w:bookmarkEnd w:id="0"/>
      <w:r w:rsidRPr="00376408">
        <w:rPr>
          <w:rFonts w:ascii="Arial" w:hAnsi="Arial" w:cs="Arial"/>
          <w:b/>
          <w:bCs/>
          <w:sz w:val="28"/>
          <w:szCs w:val="28"/>
        </w:rPr>
        <w:t> </w:t>
      </w:r>
    </w:p>
    <w:p w:rsidR="00814CFC" w:rsidRPr="00376408" w:rsidRDefault="00814CFC" w:rsidP="00814CFC">
      <w:pPr>
        <w:pStyle w:val="Standardowytekst"/>
        <w:ind w:left="110"/>
        <w:jc w:val="center"/>
        <w:rPr>
          <w:rFonts w:ascii="Arial" w:hAnsi="Arial" w:cs="Arial"/>
          <w:b/>
          <w:bCs/>
          <w:sz w:val="28"/>
          <w:szCs w:val="28"/>
        </w:rPr>
      </w:pPr>
      <w:r w:rsidRPr="00376408">
        <w:rPr>
          <w:rFonts w:ascii="Arial" w:hAnsi="Arial" w:cs="Arial"/>
          <w:b/>
          <w:bCs/>
          <w:sz w:val="28"/>
          <w:szCs w:val="28"/>
        </w:rPr>
        <w:t>  D-01.02.02</w:t>
      </w:r>
    </w:p>
    <w:p w:rsidR="00814CFC" w:rsidRPr="00376408" w:rsidRDefault="00814CFC" w:rsidP="00814CFC">
      <w:pPr>
        <w:pStyle w:val="Standardowytekst"/>
        <w:ind w:left="110"/>
        <w:jc w:val="center"/>
        <w:rPr>
          <w:rFonts w:ascii="Arial" w:hAnsi="Arial" w:cs="Arial"/>
          <w:b/>
          <w:bCs/>
          <w:sz w:val="28"/>
          <w:szCs w:val="28"/>
        </w:rPr>
      </w:pPr>
      <w:r w:rsidRPr="00376408">
        <w:rPr>
          <w:rFonts w:ascii="Arial" w:hAnsi="Arial" w:cs="Arial"/>
          <w:b/>
          <w:bCs/>
          <w:sz w:val="28"/>
          <w:szCs w:val="28"/>
        </w:rPr>
        <w:t> </w:t>
      </w:r>
    </w:p>
    <w:p w:rsidR="00814CFC" w:rsidRPr="00376408" w:rsidRDefault="00814CFC" w:rsidP="00814CFC">
      <w:pPr>
        <w:pStyle w:val="Standardowytekst"/>
        <w:ind w:left="110"/>
        <w:jc w:val="center"/>
        <w:rPr>
          <w:rFonts w:ascii="Arial" w:hAnsi="Arial" w:cs="Arial"/>
          <w:b/>
          <w:bCs/>
          <w:sz w:val="28"/>
          <w:szCs w:val="28"/>
        </w:rPr>
      </w:pPr>
      <w:r w:rsidRPr="00376408">
        <w:rPr>
          <w:rFonts w:ascii="Arial" w:hAnsi="Arial" w:cs="Arial"/>
          <w:b/>
          <w:bCs/>
          <w:sz w:val="28"/>
          <w:szCs w:val="28"/>
        </w:rPr>
        <w:t>ZDJĘCIE  WARSTWY  HUMUSU  I/LUB  DARNINY</w:t>
      </w:r>
    </w:p>
    <w:p w:rsidR="00814CFC" w:rsidRPr="00376408" w:rsidRDefault="00814CFC" w:rsidP="00814CFC">
      <w:pPr>
        <w:pStyle w:val="Standardowytekst"/>
        <w:pBdr>
          <w:bottom w:val="single" w:sz="4" w:space="1" w:color="auto"/>
        </w:pBdr>
        <w:ind w:left="110"/>
        <w:jc w:val="center"/>
        <w:rPr>
          <w:rFonts w:ascii="Arial" w:hAnsi="Arial" w:cs="Arial"/>
          <w:b/>
          <w:bCs/>
          <w:sz w:val="28"/>
          <w:szCs w:val="28"/>
        </w:rPr>
      </w:pPr>
      <w:r w:rsidRPr="00376408">
        <w:rPr>
          <w:rFonts w:ascii="Arial" w:hAnsi="Arial" w:cs="Arial"/>
          <w:b/>
          <w:bCs/>
          <w:sz w:val="28"/>
          <w:szCs w:val="28"/>
        </w:rPr>
        <w:t> </w:t>
      </w:r>
    </w:p>
    <w:p w:rsidR="00814CFC" w:rsidRPr="00376408" w:rsidRDefault="00814CFC" w:rsidP="00814CFC">
      <w:pPr>
        <w:ind w:left="110"/>
        <w:jc w:val="center"/>
        <w:rPr>
          <w:rFonts w:ascii="Arial" w:hAnsi="Arial" w:cs="Arial"/>
        </w:rPr>
      </w:pPr>
      <w:r w:rsidRPr="00376408">
        <w:rPr>
          <w:rFonts w:ascii="Arial" w:hAnsi="Arial" w:cs="Arial"/>
        </w:rPr>
        <w:t> </w:t>
      </w:r>
    </w:p>
    <w:p w:rsidR="00814CFC" w:rsidRPr="00376408" w:rsidRDefault="00814CFC" w:rsidP="00814CFC">
      <w:pPr>
        <w:pStyle w:val="Standardowytekst"/>
        <w:spacing w:after="120"/>
        <w:ind w:left="110"/>
        <w:jc w:val="center"/>
        <w:rPr>
          <w:rFonts w:ascii="Arial" w:hAnsi="Arial" w:cs="Arial"/>
          <w:b/>
          <w:bCs/>
        </w:rPr>
      </w:pPr>
      <w:r w:rsidRPr="00376408">
        <w:rPr>
          <w:rFonts w:ascii="Arial" w:hAnsi="Arial" w:cs="Arial"/>
          <w:b/>
          <w:bCs/>
        </w:rPr>
        <w:t>SPIS TREŚCI</w:t>
      </w:r>
    </w:p>
    <w:p w:rsidR="00814CFC" w:rsidRPr="00376408" w:rsidRDefault="00C54D12" w:rsidP="00814CFC">
      <w:pPr>
        <w:ind w:left="110"/>
        <w:rPr>
          <w:rFonts w:ascii="Arial" w:hAnsi="Arial" w:cs="Arial"/>
          <w:b/>
          <w:bCs/>
          <w:color w:val="993366"/>
        </w:rPr>
      </w:pPr>
      <w:hyperlink r:id="rId7" w:anchor="_1._WSTĘP_2" w:history="1">
        <w:r w:rsidR="00814CFC" w:rsidRPr="00376408">
          <w:rPr>
            <w:rStyle w:val="Hipercze"/>
            <w:rFonts w:ascii="Arial" w:hAnsi="Arial" w:cs="Arial"/>
            <w:b/>
            <w:bCs/>
            <w:color w:val="993366"/>
          </w:rPr>
          <w:t>1. WSTĘP</w:t>
        </w:r>
      </w:hyperlink>
    </w:p>
    <w:p w:rsidR="00814CFC" w:rsidRPr="00376408" w:rsidRDefault="00C54D12" w:rsidP="00814CFC">
      <w:pPr>
        <w:ind w:left="110"/>
        <w:rPr>
          <w:rFonts w:ascii="Arial" w:hAnsi="Arial" w:cs="Arial"/>
          <w:b/>
          <w:bCs/>
          <w:color w:val="993366"/>
        </w:rPr>
      </w:pPr>
      <w:hyperlink r:id="rId8" w:anchor="_2._MATERIAŁY_2" w:history="1">
        <w:r w:rsidR="00814CFC" w:rsidRPr="00376408">
          <w:rPr>
            <w:rStyle w:val="Hipercze"/>
            <w:rFonts w:ascii="Arial" w:hAnsi="Arial" w:cs="Arial"/>
            <w:b/>
            <w:bCs/>
            <w:color w:val="993366"/>
          </w:rPr>
          <w:t>2. MATERIAŁY</w:t>
        </w:r>
      </w:hyperlink>
    </w:p>
    <w:p w:rsidR="00814CFC" w:rsidRPr="00376408" w:rsidRDefault="00C54D12" w:rsidP="00814CFC">
      <w:pPr>
        <w:ind w:left="110"/>
        <w:rPr>
          <w:rFonts w:ascii="Arial" w:hAnsi="Arial" w:cs="Arial"/>
          <w:b/>
          <w:bCs/>
          <w:color w:val="993366"/>
        </w:rPr>
      </w:pPr>
      <w:hyperlink r:id="rId9" w:anchor="_3._SPRZĘT_2" w:history="1">
        <w:r w:rsidR="00814CFC" w:rsidRPr="00376408">
          <w:rPr>
            <w:rStyle w:val="Hipercze"/>
            <w:rFonts w:ascii="Arial" w:hAnsi="Arial" w:cs="Arial"/>
            <w:b/>
            <w:bCs/>
            <w:color w:val="993366"/>
          </w:rPr>
          <w:t>3. SPRZĘT</w:t>
        </w:r>
      </w:hyperlink>
    </w:p>
    <w:p w:rsidR="00814CFC" w:rsidRPr="00376408" w:rsidRDefault="00C54D12" w:rsidP="00814CFC">
      <w:pPr>
        <w:ind w:left="110"/>
        <w:rPr>
          <w:rFonts w:ascii="Arial" w:hAnsi="Arial" w:cs="Arial"/>
          <w:b/>
          <w:bCs/>
          <w:color w:val="993366"/>
        </w:rPr>
      </w:pPr>
      <w:hyperlink r:id="rId10" w:anchor="_4._TRANSPORT_2" w:history="1">
        <w:r w:rsidR="00814CFC" w:rsidRPr="00376408">
          <w:rPr>
            <w:rStyle w:val="Hipercze"/>
            <w:rFonts w:ascii="Arial" w:hAnsi="Arial" w:cs="Arial"/>
            <w:b/>
            <w:bCs/>
            <w:color w:val="993366"/>
          </w:rPr>
          <w:t>4. TRANSPORT</w:t>
        </w:r>
      </w:hyperlink>
    </w:p>
    <w:p w:rsidR="00814CFC" w:rsidRPr="00376408" w:rsidRDefault="00C54D12" w:rsidP="00814CFC">
      <w:pPr>
        <w:ind w:left="110"/>
        <w:rPr>
          <w:rFonts w:ascii="Arial" w:hAnsi="Arial" w:cs="Arial"/>
          <w:b/>
          <w:bCs/>
          <w:color w:val="993366"/>
        </w:rPr>
      </w:pPr>
      <w:hyperlink r:id="rId11" w:anchor="_5._WYKONANIE_ROBÓT_2" w:history="1">
        <w:r w:rsidR="00814CFC" w:rsidRPr="00376408">
          <w:rPr>
            <w:rStyle w:val="Hipercze"/>
            <w:rFonts w:ascii="Arial" w:hAnsi="Arial" w:cs="Arial"/>
            <w:b/>
            <w:bCs/>
            <w:color w:val="993366"/>
          </w:rPr>
          <w:t>5. WYKONANIE ROBÓT</w:t>
        </w:r>
      </w:hyperlink>
    </w:p>
    <w:p w:rsidR="00814CFC" w:rsidRPr="00376408" w:rsidRDefault="00C54D12" w:rsidP="00814CFC">
      <w:pPr>
        <w:ind w:left="110"/>
        <w:rPr>
          <w:rFonts w:ascii="Arial" w:hAnsi="Arial" w:cs="Arial"/>
          <w:b/>
          <w:bCs/>
          <w:color w:val="993366"/>
        </w:rPr>
      </w:pPr>
      <w:hyperlink r:id="rId12" w:anchor="_6._KONTROLA_JAKOŚCI_2" w:history="1">
        <w:r w:rsidR="00814CFC" w:rsidRPr="00376408">
          <w:rPr>
            <w:rStyle w:val="Hipercze"/>
            <w:rFonts w:ascii="Arial" w:hAnsi="Arial" w:cs="Arial"/>
            <w:b/>
            <w:bCs/>
            <w:color w:val="993366"/>
          </w:rPr>
          <w:t>6. KONTROLA JAKOŚCI ROBÓT</w:t>
        </w:r>
      </w:hyperlink>
    </w:p>
    <w:p w:rsidR="00814CFC" w:rsidRPr="00376408" w:rsidRDefault="00C54D12" w:rsidP="00814CFC">
      <w:pPr>
        <w:ind w:left="110"/>
        <w:rPr>
          <w:rFonts w:ascii="Arial" w:hAnsi="Arial" w:cs="Arial"/>
          <w:b/>
          <w:bCs/>
          <w:color w:val="993366"/>
        </w:rPr>
      </w:pPr>
      <w:hyperlink r:id="rId13" w:anchor="_7._OBMIAR_ROBÓT_2" w:history="1">
        <w:r w:rsidR="00814CFC" w:rsidRPr="00376408">
          <w:rPr>
            <w:rStyle w:val="Hipercze"/>
            <w:rFonts w:ascii="Arial" w:hAnsi="Arial" w:cs="Arial"/>
            <w:b/>
            <w:bCs/>
            <w:color w:val="993366"/>
          </w:rPr>
          <w:t>7. OBMIAR ROBÓT</w:t>
        </w:r>
      </w:hyperlink>
    </w:p>
    <w:p w:rsidR="00814CFC" w:rsidRPr="00376408" w:rsidRDefault="00C54D12" w:rsidP="00814CFC">
      <w:pPr>
        <w:ind w:left="110"/>
        <w:rPr>
          <w:rFonts w:ascii="Arial" w:hAnsi="Arial" w:cs="Arial"/>
          <w:b/>
          <w:bCs/>
          <w:color w:val="993366"/>
        </w:rPr>
      </w:pPr>
      <w:hyperlink r:id="rId14" w:anchor="_8._ODBIÓR_ROBÓT_2" w:history="1">
        <w:r w:rsidR="00814CFC" w:rsidRPr="00376408">
          <w:rPr>
            <w:rStyle w:val="Hipercze"/>
            <w:rFonts w:ascii="Arial" w:hAnsi="Arial" w:cs="Arial"/>
            <w:b/>
            <w:bCs/>
            <w:color w:val="993366"/>
          </w:rPr>
          <w:t>8. ODBIÓR ROBÓT</w:t>
        </w:r>
      </w:hyperlink>
    </w:p>
    <w:p w:rsidR="00814CFC" w:rsidRPr="00376408" w:rsidRDefault="00C54D12" w:rsidP="00814CFC">
      <w:pPr>
        <w:ind w:left="110"/>
        <w:rPr>
          <w:rFonts w:ascii="Arial" w:hAnsi="Arial" w:cs="Arial"/>
          <w:b/>
          <w:bCs/>
          <w:color w:val="993366"/>
        </w:rPr>
      </w:pPr>
      <w:hyperlink r:id="rId15" w:anchor="_9._PODSTAWA_PŁATNOŚCI_2" w:history="1">
        <w:r w:rsidR="00814CFC" w:rsidRPr="00376408">
          <w:rPr>
            <w:rStyle w:val="Hipercze"/>
            <w:rFonts w:ascii="Arial" w:hAnsi="Arial" w:cs="Arial"/>
            <w:b/>
            <w:bCs/>
            <w:color w:val="993366"/>
          </w:rPr>
          <w:t>9. PODSTAWA PŁATNOŚCI</w:t>
        </w:r>
      </w:hyperlink>
    </w:p>
    <w:p w:rsidR="00814CFC" w:rsidRPr="00376408" w:rsidRDefault="00C54D12" w:rsidP="00814CFC">
      <w:pPr>
        <w:ind w:left="110"/>
        <w:rPr>
          <w:rFonts w:ascii="Arial" w:hAnsi="Arial" w:cs="Arial"/>
        </w:rPr>
      </w:pPr>
      <w:hyperlink r:id="rId16" w:anchor="_10._przepisy_związane_2" w:history="1">
        <w:r w:rsidR="00814CFC" w:rsidRPr="00376408">
          <w:rPr>
            <w:rStyle w:val="Hipercze"/>
            <w:rFonts w:ascii="Arial" w:hAnsi="Arial" w:cs="Arial"/>
            <w:b/>
            <w:bCs/>
            <w:color w:val="993366"/>
          </w:rPr>
          <w:t>10. PRZEPISY ZWIĄZANE</w:t>
        </w:r>
      </w:hyperlink>
    </w:p>
    <w:p w:rsidR="00814CFC" w:rsidRPr="00376408" w:rsidRDefault="00814CFC" w:rsidP="00814CFC">
      <w:pPr>
        <w:pBdr>
          <w:bottom w:val="single" w:sz="4" w:space="1" w:color="auto"/>
        </w:pBdr>
        <w:tabs>
          <w:tab w:val="right" w:leader="dot" w:pos="-1985"/>
          <w:tab w:val="left" w:pos="426"/>
          <w:tab w:val="right" w:leader="dot" w:pos="8505"/>
        </w:tabs>
        <w:ind w:left="110"/>
        <w:rPr>
          <w:rFonts w:ascii="Arial" w:hAnsi="Arial" w:cs="Arial"/>
        </w:rPr>
      </w:pPr>
      <w:r w:rsidRPr="00376408">
        <w:rPr>
          <w:rFonts w:ascii="Arial" w:hAnsi="Arial" w:cs="Arial"/>
        </w:rPr>
        <w:tab/>
      </w:r>
    </w:p>
    <w:p w:rsidR="00814CFC" w:rsidRPr="00376408" w:rsidRDefault="00814CFC" w:rsidP="00814CFC">
      <w:pPr>
        <w:tabs>
          <w:tab w:val="right" w:leader="dot" w:pos="-1985"/>
          <w:tab w:val="left" w:pos="426"/>
          <w:tab w:val="right" w:leader="dot" w:pos="8505"/>
        </w:tabs>
        <w:ind w:left="110"/>
        <w:rPr>
          <w:rFonts w:ascii="Arial" w:hAnsi="Arial" w:cs="Arial"/>
        </w:rPr>
      </w:pPr>
      <w:r w:rsidRPr="00376408">
        <w:rPr>
          <w:rFonts w:ascii="Arial" w:hAnsi="Arial" w:cs="Arial"/>
        </w:rPr>
        <w:t> </w:t>
      </w:r>
    </w:p>
    <w:p w:rsidR="00814CFC" w:rsidRPr="00376408" w:rsidRDefault="00814CFC" w:rsidP="00814CFC">
      <w:pPr>
        <w:tabs>
          <w:tab w:val="right" w:leader="dot" w:pos="-1985"/>
          <w:tab w:val="left" w:pos="426"/>
          <w:tab w:val="right" w:leader="dot" w:pos="8505"/>
        </w:tabs>
        <w:ind w:left="110"/>
        <w:rPr>
          <w:rFonts w:ascii="Arial" w:hAnsi="Arial" w:cs="Arial"/>
        </w:rPr>
      </w:pPr>
      <w:r w:rsidRPr="00376408">
        <w:rPr>
          <w:rFonts w:ascii="Arial" w:hAnsi="Arial" w:cs="Arial"/>
        </w:rPr>
        <w:t> </w:t>
      </w:r>
    </w:p>
    <w:p w:rsidR="00814CFC" w:rsidRPr="00376408" w:rsidRDefault="00814CFC" w:rsidP="00814CFC">
      <w:pPr>
        <w:pStyle w:val="Nagwek1"/>
        <w:ind w:left="110"/>
        <w:rPr>
          <w:rFonts w:ascii="Arial" w:hAnsi="Arial" w:cs="Arial"/>
          <w:color w:val="993366"/>
        </w:rPr>
      </w:pPr>
      <w:bookmarkStart w:id="1" w:name="_1__WSTĘP_2"/>
      <w:bookmarkEnd w:id="1"/>
      <w:r w:rsidRPr="00376408">
        <w:rPr>
          <w:rFonts w:ascii="Arial" w:hAnsi="Arial" w:cs="Arial"/>
          <w:color w:val="993366"/>
        </w:rPr>
        <w:t>1. WSTĘP</w:t>
      </w:r>
    </w:p>
    <w:p w:rsidR="00814CFC" w:rsidRPr="00376408" w:rsidRDefault="00814CFC" w:rsidP="00814CFC">
      <w:pPr>
        <w:pStyle w:val="Nagwek2"/>
        <w:ind w:left="110"/>
        <w:rPr>
          <w:rFonts w:ascii="Arial" w:hAnsi="Arial" w:cs="Arial"/>
        </w:rPr>
      </w:pPr>
      <w:r w:rsidRPr="00376408">
        <w:rPr>
          <w:rFonts w:ascii="Arial" w:hAnsi="Arial" w:cs="Arial"/>
        </w:rPr>
        <w:t>1.1. Przedmiot OST</w:t>
      </w:r>
    </w:p>
    <w:p w:rsidR="00814CFC" w:rsidRPr="00376408" w:rsidRDefault="00814CFC" w:rsidP="00814CFC">
      <w:pPr>
        <w:tabs>
          <w:tab w:val="left" w:pos="0"/>
        </w:tabs>
        <w:ind w:left="110"/>
        <w:rPr>
          <w:rFonts w:ascii="Arial" w:hAnsi="Arial" w:cs="Arial"/>
        </w:rPr>
      </w:pPr>
      <w:r w:rsidRPr="00376408">
        <w:rPr>
          <w:rFonts w:ascii="Arial" w:hAnsi="Arial" w:cs="Arial"/>
          <w:b/>
          <w:bCs/>
        </w:rPr>
        <w:tab/>
      </w:r>
      <w:r w:rsidRPr="00376408">
        <w:rPr>
          <w:rFonts w:ascii="Arial" w:hAnsi="Arial" w:cs="Arial"/>
        </w:rPr>
        <w:t>Przedmiotem niniejszej ogólnej specyfikacji technicznej (OST) są wymagania dotyczące wykonania i odbioru robót związanych ze zdjęciem warstwy humusu i/lub darniny.</w:t>
      </w:r>
    </w:p>
    <w:p w:rsidR="00814CFC" w:rsidRPr="00376408" w:rsidRDefault="00814CFC" w:rsidP="00814CFC">
      <w:pPr>
        <w:pStyle w:val="Nagwek2"/>
        <w:ind w:left="110"/>
        <w:rPr>
          <w:rFonts w:ascii="Arial" w:hAnsi="Arial" w:cs="Arial"/>
        </w:rPr>
      </w:pPr>
      <w:r w:rsidRPr="00376408">
        <w:rPr>
          <w:rFonts w:ascii="Arial" w:hAnsi="Arial" w:cs="Arial"/>
        </w:rPr>
        <w:t>1.2. Zakres stosowania OST</w:t>
      </w:r>
    </w:p>
    <w:p w:rsidR="00814CFC" w:rsidRPr="00376408" w:rsidRDefault="00814CFC" w:rsidP="00814CFC">
      <w:pPr>
        <w:tabs>
          <w:tab w:val="left" w:pos="0"/>
        </w:tabs>
        <w:ind w:left="110"/>
        <w:rPr>
          <w:rFonts w:ascii="Arial" w:hAnsi="Arial" w:cs="Arial"/>
        </w:rPr>
      </w:pPr>
      <w:r w:rsidRPr="00376408">
        <w:rPr>
          <w:rFonts w:ascii="Arial" w:hAnsi="Arial" w:cs="Arial"/>
        </w:rPr>
        <w:tab/>
        <w:t>Ogólna specyfikacja techniczna (OST) stanowi obowiązującą podstawę opracowania szczegółowej specyfikacji technicznej (SST) stosowanej jako dokument przetargowy i kontraktowy przy zlecaniu i realizacji robót na drogach krajowych i wojewódzkich.</w:t>
      </w:r>
    </w:p>
    <w:p w:rsidR="00814CFC" w:rsidRPr="00376408" w:rsidRDefault="00814CFC" w:rsidP="00814CFC">
      <w:pPr>
        <w:tabs>
          <w:tab w:val="left" w:pos="0"/>
        </w:tabs>
        <w:ind w:left="110"/>
        <w:rPr>
          <w:rFonts w:ascii="Arial" w:hAnsi="Arial" w:cs="Arial"/>
        </w:rPr>
      </w:pPr>
      <w:r w:rsidRPr="00376408">
        <w:rPr>
          <w:rFonts w:ascii="Arial" w:hAnsi="Arial" w:cs="Arial"/>
        </w:rPr>
        <w:tab/>
        <w:t>Zaleca się wykorzystanie OST przy zlecaniu robót na drogach miejskich i gminnych.</w:t>
      </w:r>
    </w:p>
    <w:p w:rsidR="00814CFC" w:rsidRPr="00376408" w:rsidRDefault="00814CFC" w:rsidP="00814CFC">
      <w:pPr>
        <w:pStyle w:val="Nagwek2"/>
        <w:ind w:left="110"/>
        <w:rPr>
          <w:rFonts w:ascii="Arial" w:hAnsi="Arial" w:cs="Arial"/>
        </w:rPr>
      </w:pPr>
      <w:r w:rsidRPr="00376408">
        <w:rPr>
          <w:rFonts w:ascii="Arial" w:hAnsi="Arial" w:cs="Arial"/>
        </w:rPr>
        <w:t>1.3. Zakres robót objętych OST</w:t>
      </w:r>
    </w:p>
    <w:p w:rsidR="00814CFC" w:rsidRPr="00376408" w:rsidRDefault="00814CFC" w:rsidP="00814CFC">
      <w:pPr>
        <w:tabs>
          <w:tab w:val="right" w:leader="dot" w:pos="-1985"/>
          <w:tab w:val="left" w:pos="426"/>
          <w:tab w:val="right" w:leader="dot" w:pos="8505"/>
        </w:tabs>
        <w:ind w:left="110"/>
        <w:rPr>
          <w:rFonts w:ascii="Arial" w:hAnsi="Arial" w:cs="Arial"/>
        </w:rPr>
      </w:pPr>
      <w:r w:rsidRPr="00376408">
        <w:rPr>
          <w:rFonts w:ascii="Arial" w:hAnsi="Arial" w:cs="Arial"/>
          <w:b/>
          <w:bCs/>
        </w:rPr>
        <w:tab/>
      </w:r>
      <w:r w:rsidRPr="00376408">
        <w:rPr>
          <w:rFonts w:ascii="Arial" w:hAnsi="Arial" w:cs="Arial"/>
        </w:rPr>
        <w:t>Ustalenia zawarte w niniejszej specyfikacji dotyczą zasad prowadzenia robót związanych ze zdjęciem warstwy humusu i/lub darniny, wykonywanych w ramach robót przygotowawczych.</w:t>
      </w:r>
    </w:p>
    <w:p w:rsidR="00814CFC" w:rsidRPr="00376408" w:rsidRDefault="00814CFC" w:rsidP="00814CFC">
      <w:pPr>
        <w:pStyle w:val="Nagwek2"/>
        <w:ind w:left="110"/>
        <w:rPr>
          <w:rFonts w:ascii="Arial" w:hAnsi="Arial" w:cs="Arial"/>
        </w:rPr>
      </w:pPr>
      <w:r w:rsidRPr="00376408">
        <w:rPr>
          <w:rFonts w:ascii="Arial" w:hAnsi="Arial" w:cs="Arial"/>
        </w:rPr>
        <w:t>1.4. Określenia podstawowe</w:t>
      </w:r>
    </w:p>
    <w:p w:rsidR="00814CFC" w:rsidRPr="00376408" w:rsidRDefault="00814CFC" w:rsidP="00814CFC">
      <w:pPr>
        <w:tabs>
          <w:tab w:val="left" w:pos="0"/>
        </w:tabs>
        <w:ind w:left="110"/>
        <w:rPr>
          <w:rFonts w:ascii="Arial" w:hAnsi="Arial" w:cs="Arial"/>
        </w:rPr>
      </w:pPr>
      <w:r w:rsidRPr="00376408">
        <w:rPr>
          <w:rFonts w:ascii="Arial" w:hAnsi="Arial" w:cs="Arial"/>
        </w:rPr>
        <w:tab/>
        <w:t xml:space="preserve">Stosowane określenia podstawowe są zgodne z obowiązującymi, odpowiednimi polskimi normami oraz z definicjami podanymi w OST D-M-00.00.00 „Wymagania ogólne” </w:t>
      </w:r>
      <w:proofErr w:type="spellStart"/>
      <w:r w:rsidRPr="00376408">
        <w:rPr>
          <w:rFonts w:ascii="Arial" w:hAnsi="Arial" w:cs="Arial"/>
        </w:rPr>
        <w:t>pkt</w:t>
      </w:r>
      <w:proofErr w:type="spellEnd"/>
      <w:r w:rsidRPr="00376408">
        <w:rPr>
          <w:rFonts w:ascii="Arial" w:hAnsi="Arial" w:cs="Arial"/>
        </w:rPr>
        <w:t xml:space="preserve"> 1.4.</w:t>
      </w:r>
    </w:p>
    <w:p w:rsidR="00814CFC" w:rsidRPr="00376408" w:rsidRDefault="00814CFC" w:rsidP="00814CFC">
      <w:pPr>
        <w:pStyle w:val="Nagwek2"/>
        <w:ind w:left="110"/>
        <w:rPr>
          <w:rFonts w:ascii="Arial" w:hAnsi="Arial" w:cs="Arial"/>
        </w:rPr>
      </w:pPr>
      <w:r w:rsidRPr="00376408">
        <w:rPr>
          <w:rFonts w:ascii="Arial" w:hAnsi="Arial" w:cs="Arial"/>
        </w:rPr>
        <w:t>1.5. Ogólne wymagania dotyczące robót</w:t>
      </w:r>
    </w:p>
    <w:p w:rsidR="00814CFC" w:rsidRPr="00376408" w:rsidRDefault="00814CFC" w:rsidP="00814CFC">
      <w:pPr>
        <w:tabs>
          <w:tab w:val="left" w:pos="0"/>
        </w:tabs>
        <w:ind w:left="110"/>
        <w:rPr>
          <w:rFonts w:ascii="Arial" w:hAnsi="Arial" w:cs="Arial"/>
        </w:rPr>
      </w:pPr>
      <w:r w:rsidRPr="00376408">
        <w:rPr>
          <w:rFonts w:ascii="Arial" w:hAnsi="Arial" w:cs="Arial"/>
        </w:rPr>
        <w:tab/>
        <w:t xml:space="preserve">Ogólne wymagania dotyczące robót podano w OST D-M-00.00.00 „Wymagania ogólne” </w:t>
      </w:r>
      <w:proofErr w:type="spellStart"/>
      <w:r w:rsidRPr="00376408">
        <w:rPr>
          <w:rFonts w:ascii="Arial" w:hAnsi="Arial" w:cs="Arial"/>
        </w:rPr>
        <w:t>pkt</w:t>
      </w:r>
      <w:proofErr w:type="spellEnd"/>
      <w:r w:rsidRPr="00376408">
        <w:rPr>
          <w:rFonts w:ascii="Arial" w:hAnsi="Arial" w:cs="Arial"/>
        </w:rPr>
        <w:t xml:space="preserve"> 1.5.</w:t>
      </w:r>
    </w:p>
    <w:p w:rsidR="00814CFC" w:rsidRPr="00376408" w:rsidRDefault="00814CFC" w:rsidP="00814CFC">
      <w:pPr>
        <w:pStyle w:val="Nagwek1"/>
        <w:ind w:left="110"/>
        <w:rPr>
          <w:rFonts w:ascii="Arial" w:hAnsi="Arial" w:cs="Arial"/>
          <w:color w:val="993366"/>
        </w:rPr>
      </w:pPr>
      <w:bookmarkStart w:id="2" w:name="_2__MATERIAŁY_2"/>
      <w:bookmarkEnd w:id="2"/>
      <w:r w:rsidRPr="00376408">
        <w:rPr>
          <w:rFonts w:ascii="Arial" w:hAnsi="Arial" w:cs="Arial"/>
          <w:color w:val="993366"/>
        </w:rPr>
        <w:lastRenderedPageBreak/>
        <w:t>2. MATERIAŁY</w:t>
      </w:r>
    </w:p>
    <w:p w:rsidR="00814CFC" w:rsidRPr="00376408" w:rsidRDefault="00814CFC" w:rsidP="00814CFC">
      <w:pPr>
        <w:tabs>
          <w:tab w:val="left" w:pos="0"/>
        </w:tabs>
        <w:ind w:left="110"/>
        <w:rPr>
          <w:rFonts w:ascii="Arial" w:hAnsi="Arial" w:cs="Arial"/>
        </w:rPr>
      </w:pPr>
      <w:r w:rsidRPr="00376408">
        <w:rPr>
          <w:rFonts w:ascii="Arial" w:hAnsi="Arial" w:cs="Arial"/>
          <w:b/>
          <w:bCs/>
        </w:rPr>
        <w:tab/>
      </w:r>
      <w:r w:rsidRPr="00376408">
        <w:rPr>
          <w:rFonts w:ascii="Arial" w:hAnsi="Arial" w:cs="Arial"/>
        </w:rPr>
        <w:t>Nie występują.</w:t>
      </w:r>
    </w:p>
    <w:p w:rsidR="00814CFC" w:rsidRPr="00376408" w:rsidRDefault="00814CFC" w:rsidP="00814CFC">
      <w:pPr>
        <w:pStyle w:val="Nagwek1"/>
        <w:ind w:left="110"/>
        <w:rPr>
          <w:rFonts w:ascii="Arial" w:hAnsi="Arial" w:cs="Arial"/>
          <w:color w:val="993366"/>
        </w:rPr>
      </w:pPr>
      <w:bookmarkStart w:id="3" w:name="_3__SPRZĘT_2"/>
      <w:bookmarkEnd w:id="3"/>
      <w:r w:rsidRPr="00376408">
        <w:rPr>
          <w:rFonts w:ascii="Arial" w:hAnsi="Arial" w:cs="Arial"/>
          <w:color w:val="993366"/>
        </w:rPr>
        <w:t>3. SPRZĘT</w:t>
      </w:r>
    </w:p>
    <w:p w:rsidR="00814CFC" w:rsidRPr="00376408" w:rsidRDefault="00814CFC" w:rsidP="00814CFC">
      <w:pPr>
        <w:pStyle w:val="Nagwek2"/>
        <w:ind w:left="110"/>
        <w:rPr>
          <w:rFonts w:ascii="Arial" w:hAnsi="Arial" w:cs="Arial"/>
        </w:rPr>
      </w:pPr>
      <w:r w:rsidRPr="00376408">
        <w:rPr>
          <w:rFonts w:ascii="Arial" w:hAnsi="Arial" w:cs="Arial"/>
        </w:rPr>
        <w:t>3.1. Ogólne wymagania dotyczące sprzętu</w:t>
      </w:r>
    </w:p>
    <w:p w:rsidR="00814CFC" w:rsidRPr="00376408" w:rsidRDefault="00814CFC" w:rsidP="00814CFC">
      <w:pPr>
        <w:tabs>
          <w:tab w:val="right" w:leader="dot" w:pos="-1985"/>
          <w:tab w:val="left" w:pos="426"/>
          <w:tab w:val="right" w:leader="dot" w:pos="8505"/>
        </w:tabs>
        <w:ind w:left="110"/>
        <w:rPr>
          <w:rFonts w:ascii="Arial" w:hAnsi="Arial" w:cs="Arial"/>
        </w:rPr>
      </w:pPr>
      <w:r w:rsidRPr="00376408">
        <w:rPr>
          <w:rFonts w:ascii="Arial" w:hAnsi="Arial" w:cs="Arial"/>
        </w:rPr>
        <w:tab/>
        <w:t xml:space="preserve">Ogólne wymagania dotyczące sprzętu podano w OST D-M-00.00.00 „Wymagania ogólne” </w:t>
      </w:r>
      <w:proofErr w:type="spellStart"/>
      <w:r w:rsidRPr="00376408">
        <w:rPr>
          <w:rFonts w:ascii="Arial" w:hAnsi="Arial" w:cs="Arial"/>
        </w:rPr>
        <w:t>pkt</w:t>
      </w:r>
      <w:proofErr w:type="spellEnd"/>
      <w:r w:rsidRPr="00376408">
        <w:rPr>
          <w:rFonts w:ascii="Arial" w:hAnsi="Arial" w:cs="Arial"/>
        </w:rPr>
        <w:t xml:space="preserve"> 3.</w:t>
      </w:r>
    </w:p>
    <w:p w:rsidR="00814CFC" w:rsidRPr="00376408" w:rsidRDefault="00814CFC" w:rsidP="00814CFC">
      <w:pPr>
        <w:pStyle w:val="Nagwek2"/>
        <w:ind w:left="110"/>
        <w:rPr>
          <w:rFonts w:ascii="Arial" w:hAnsi="Arial" w:cs="Arial"/>
        </w:rPr>
      </w:pPr>
      <w:r w:rsidRPr="00376408">
        <w:rPr>
          <w:rFonts w:ascii="Arial" w:hAnsi="Arial" w:cs="Arial"/>
        </w:rPr>
        <w:t>3.2. Sprzęt do zdjęcia humusu i/lub darniny</w:t>
      </w:r>
    </w:p>
    <w:p w:rsidR="00814CFC" w:rsidRPr="00376408" w:rsidRDefault="00814CFC" w:rsidP="00814CFC">
      <w:pPr>
        <w:tabs>
          <w:tab w:val="right" w:leader="dot" w:pos="-1985"/>
          <w:tab w:val="left" w:pos="426"/>
          <w:tab w:val="right" w:leader="dot" w:pos="8505"/>
        </w:tabs>
        <w:ind w:left="110"/>
        <w:rPr>
          <w:rFonts w:ascii="Arial" w:hAnsi="Arial" w:cs="Arial"/>
        </w:rPr>
      </w:pPr>
      <w:r w:rsidRPr="00376408">
        <w:rPr>
          <w:rFonts w:ascii="Arial" w:hAnsi="Arial" w:cs="Arial"/>
        </w:rPr>
        <w:tab/>
        <w:t>Do wykonania robót związanych ze zdjęciem warstwy humusu lub/i darniny nie nadającej się do powtórnego użycia należy stosować:</w:t>
      </w:r>
    </w:p>
    <w:p w:rsidR="00814CFC" w:rsidRPr="00376408" w:rsidRDefault="00814CFC" w:rsidP="00814CFC">
      <w:pPr>
        <w:numPr>
          <w:ilvl w:val="0"/>
          <w:numId w:val="1"/>
        </w:numPr>
        <w:tabs>
          <w:tab w:val="right" w:leader="dot" w:pos="-1985"/>
          <w:tab w:val="left" w:pos="426"/>
          <w:tab w:val="right" w:leader="dot" w:pos="8505"/>
        </w:tabs>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równiarki,</w:t>
      </w:r>
    </w:p>
    <w:p w:rsidR="00814CFC" w:rsidRPr="00376408" w:rsidRDefault="00814CFC" w:rsidP="00814CFC">
      <w:pPr>
        <w:numPr>
          <w:ilvl w:val="0"/>
          <w:numId w:val="1"/>
        </w:numPr>
        <w:tabs>
          <w:tab w:val="right" w:leader="dot" w:pos="-1985"/>
          <w:tab w:val="left" w:pos="426"/>
          <w:tab w:val="right" w:leader="dot" w:pos="8505"/>
        </w:tabs>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spycharki,</w:t>
      </w:r>
    </w:p>
    <w:p w:rsidR="00814CFC" w:rsidRPr="00376408" w:rsidRDefault="00814CFC" w:rsidP="00814CFC">
      <w:pPr>
        <w:numPr>
          <w:ilvl w:val="0"/>
          <w:numId w:val="1"/>
        </w:numPr>
        <w:tabs>
          <w:tab w:val="right" w:leader="dot" w:pos="-1985"/>
          <w:tab w:val="left" w:pos="426"/>
          <w:tab w:val="right" w:leader="dot" w:pos="8505"/>
        </w:tabs>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łopaty, szpadle i inny sprzęt do ręcznego wykonywania robót ziemnych - w miejscach, gdzie prawidłowe wykonanie robót sprzętem zmechanizowanym nie jest możliwe,</w:t>
      </w:r>
    </w:p>
    <w:p w:rsidR="00814CFC" w:rsidRPr="00376408" w:rsidRDefault="00814CFC" w:rsidP="00814CFC">
      <w:pPr>
        <w:numPr>
          <w:ilvl w:val="0"/>
          <w:numId w:val="1"/>
        </w:numPr>
        <w:tabs>
          <w:tab w:val="right" w:leader="dot" w:pos="-1985"/>
          <w:tab w:val="left" w:pos="426"/>
          <w:tab w:val="right" w:leader="dot" w:pos="8505"/>
        </w:tabs>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koparki i samochody samowyładowcze - w przypadku transportu na odległość wymagającą zastosowania takiego sprzętu.</w:t>
      </w:r>
    </w:p>
    <w:p w:rsidR="00814CFC" w:rsidRPr="00376408" w:rsidRDefault="00814CFC" w:rsidP="00814CFC">
      <w:pPr>
        <w:tabs>
          <w:tab w:val="right" w:leader="dot" w:pos="-1985"/>
          <w:tab w:val="left" w:pos="426"/>
          <w:tab w:val="right" w:leader="dot" w:pos="8505"/>
        </w:tabs>
        <w:ind w:left="110"/>
        <w:rPr>
          <w:rFonts w:ascii="Arial" w:hAnsi="Arial" w:cs="Arial"/>
        </w:rPr>
      </w:pPr>
      <w:r w:rsidRPr="00376408">
        <w:rPr>
          <w:rFonts w:ascii="Arial" w:hAnsi="Arial" w:cs="Arial"/>
        </w:rPr>
        <w:tab/>
        <w:t>Do wykonania robót związanych ze zdjęciem warstwy darniny nadającej się do powtórnego użycia, należy stosować:</w:t>
      </w:r>
    </w:p>
    <w:p w:rsidR="00814CFC" w:rsidRPr="00376408" w:rsidRDefault="00814CFC" w:rsidP="00814CFC">
      <w:pPr>
        <w:numPr>
          <w:ilvl w:val="0"/>
          <w:numId w:val="1"/>
        </w:numPr>
        <w:tabs>
          <w:tab w:val="right" w:leader="dot" w:pos="-1985"/>
          <w:tab w:val="left" w:pos="426"/>
          <w:tab w:val="right" w:leader="dot" w:pos="8505"/>
        </w:tabs>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noże do cięcia darniny według zasad określonych w p. 5.3,</w:t>
      </w:r>
    </w:p>
    <w:p w:rsidR="00814CFC" w:rsidRPr="00376408" w:rsidRDefault="00814CFC" w:rsidP="00814CFC">
      <w:pPr>
        <w:numPr>
          <w:ilvl w:val="0"/>
          <w:numId w:val="1"/>
        </w:numPr>
        <w:tabs>
          <w:tab w:val="right" w:leader="dot" w:pos="-1985"/>
          <w:tab w:val="left" w:pos="426"/>
          <w:tab w:val="right" w:leader="dot" w:pos="8505"/>
        </w:tabs>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łopaty i szpadle.</w:t>
      </w:r>
    </w:p>
    <w:p w:rsidR="00814CFC" w:rsidRPr="00376408" w:rsidRDefault="00814CFC" w:rsidP="00814CFC">
      <w:pPr>
        <w:pStyle w:val="Nagwek1"/>
        <w:ind w:left="110"/>
        <w:rPr>
          <w:rFonts w:ascii="Arial" w:hAnsi="Arial" w:cs="Arial"/>
          <w:color w:val="993366"/>
        </w:rPr>
      </w:pPr>
      <w:bookmarkStart w:id="4" w:name="_4__TRANSPORT_2"/>
      <w:bookmarkEnd w:id="4"/>
      <w:r w:rsidRPr="00376408">
        <w:rPr>
          <w:rFonts w:ascii="Arial" w:hAnsi="Arial" w:cs="Arial"/>
          <w:color w:val="993366"/>
        </w:rPr>
        <w:t>4. TRANSPORT</w:t>
      </w:r>
    </w:p>
    <w:p w:rsidR="00814CFC" w:rsidRPr="00376408" w:rsidRDefault="00814CFC" w:rsidP="00814CFC">
      <w:pPr>
        <w:tabs>
          <w:tab w:val="right" w:leader="dot" w:pos="-1985"/>
          <w:tab w:val="left" w:pos="426"/>
          <w:tab w:val="right" w:leader="dot" w:pos="8505"/>
        </w:tabs>
        <w:spacing w:before="120" w:after="120"/>
        <w:ind w:left="110"/>
        <w:rPr>
          <w:rFonts w:ascii="Arial" w:hAnsi="Arial" w:cs="Arial"/>
          <w:b/>
          <w:bCs/>
        </w:rPr>
      </w:pPr>
      <w:r w:rsidRPr="00376408">
        <w:rPr>
          <w:rFonts w:ascii="Arial" w:hAnsi="Arial" w:cs="Arial"/>
          <w:b/>
          <w:bCs/>
        </w:rPr>
        <w:t>4.1. Ogólne wymagania dotyczące transportu</w:t>
      </w:r>
    </w:p>
    <w:p w:rsidR="00814CFC" w:rsidRPr="00376408" w:rsidRDefault="00814CFC" w:rsidP="00814CFC">
      <w:pPr>
        <w:tabs>
          <w:tab w:val="right" w:leader="dot" w:pos="-1985"/>
          <w:tab w:val="left" w:pos="426"/>
          <w:tab w:val="right" w:leader="dot" w:pos="8505"/>
        </w:tabs>
        <w:ind w:left="110"/>
        <w:rPr>
          <w:rFonts w:ascii="Arial" w:hAnsi="Arial" w:cs="Arial"/>
        </w:rPr>
      </w:pPr>
      <w:r w:rsidRPr="00376408">
        <w:rPr>
          <w:rFonts w:ascii="Arial" w:hAnsi="Arial" w:cs="Arial"/>
        </w:rPr>
        <w:tab/>
        <w:t xml:space="preserve">Ogólne wymagania dotyczące transportu podano w OST D-M-00.00.00 „Wymagania ogólne” </w:t>
      </w:r>
      <w:proofErr w:type="spellStart"/>
      <w:r w:rsidRPr="00376408">
        <w:rPr>
          <w:rFonts w:ascii="Arial" w:hAnsi="Arial" w:cs="Arial"/>
        </w:rPr>
        <w:t>pkt</w:t>
      </w:r>
      <w:proofErr w:type="spellEnd"/>
      <w:r w:rsidRPr="00376408">
        <w:rPr>
          <w:rFonts w:ascii="Arial" w:hAnsi="Arial" w:cs="Arial"/>
        </w:rPr>
        <w:t xml:space="preserve"> 4.</w:t>
      </w:r>
    </w:p>
    <w:p w:rsidR="00814CFC" w:rsidRPr="00376408" w:rsidRDefault="00814CFC" w:rsidP="00814CFC">
      <w:pPr>
        <w:pStyle w:val="Nagwek2"/>
        <w:ind w:left="110"/>
        <w:rPr>
          <w:rFonts w:ascii="Arial" w:hAnsi="Arial" w:cs="Arial"/>
        </w:rPr>
      </w:pPr>
      <w:r w:rsidRPr="00376408">
        <w:rPr>
          <w:rFonts w:ascii="Arial" w:hAnsi="Arial" w:cs="Arial"/>
        </w:rPr>
        <w:t>4.2. Transport humusu i darniny</w:t>
      </w:r>
    </w:p>
    <w:p w:rsidR="00814CFC" w:rsidRPr="00376408" w:rsidRDefault="00814CFC" w:rsidP="00814CFC">
      <w:pPr>
        <w:tabs>
          <w:tab w:val="right" w:leader="dot" w:pos="-1985"/>
          <w:tab w:val="left" w:pos="426"/>
          <w:tab w:val="right" w:leader="dot" w:pos="8505"/>
        </w:tabs>
        <w:ind w:left="110"/>
        <w:rPr>
          <w:rFonts w:ascii="Arial" w:hAnsi="Arial" w:cs="Arial"/>
        </w:rPr>
      </w:pPr>
      <w:r w:rsidRPr="00376408">
        <w:rPr>
          <w:rFonts w:ascii="Arial" w:hAnsi="Arial" w:cs="Arial"/>
        </w:rPr>
        <w:tab/>
        <w:t>Humus należy przemieszczać z zastosowaniem równiarek lub spycharek albo przewozić transportem samochodowym. Wybór środka transportu zależy od odległości, warunków lokalnych i przeznaczenia humusu.</w:t>
      </w:r>
    </w:p>
    <w:p w:rsidR="00814CFC" w:rsidRPr="00376408" w:rsidRDefault="00814CFC" w:rsidP="00814CFC">
      <w:pPr>
        <w:tabs>
          <w:tab w:val="right" w:leader="dot" w:pos="-1985"/>
          <w:tab w:val="left" w:pos="426"/>
          <w:tab w:val="right" w:leader="dot" w:pos="8505"/>
        </w:tabs>
        <w:ind w:left="110"/>
        <w:rPr>
          <w:rFonts w:ascii="Arial" w:hAnsi="Arial" w:cs="Arial"/>
        </w:rPr>
      </w:pPr>
      <w:r w:rsidRPr="00376408">
        <w:rPr>
          <w:rFonts w:ascii="Arial" w:hAnsi="Arial" w:cs="Arial"/>
        </w:rPr>
        <w:tab/>
        <w:t>Darninę należy przewozić transportem samochodowym. W przypadku darniny przeznaczonej do powtórnego zastosowania, powinna ona być transportowana w sposób nie powodujący uszkodzeń.</w:t>
      </w:r>
    </w:p>
    <w:p w:rsidR="00814CFC" w:rsidRPr="00376408" w:rsidRDefault="00814CFC" w:rsidP="00814CFC">
      <w:pPr>
        <w:pStyle w:val="Nagwek1"/>
        <w:ind w:left="110"/>
        <w:rPr>
          <w:rFonts w:ascii="Arial" w:hAnsi="Arial" w:cs="Arial"/>
          <w:color w:val="993366"/>
        </w:rPr>
      </w:pPr>
      <w:bookmarkStart w:id="5" w:name="_5__WYKONANIE_ROBÓT_2"/>
      <w:bookmarkEnd w:id="5"/>
      <w:r w:rsidRPr="00376408">
        <w:rPr>
          <w:rFonts w:ascii="Arial" w:hAnsi="Arial" w:cs="Arial"/>
          <w:color w:val="993366"/>
        </w:rPr>
        <w:t>5. WYKONANIE ROBÓT</w:t>
      </w:r>
    </w:p>
    <w:p w:rsidR="00814CFC" w:rsidRPr="00376408" w:rsidRDefault="00814CFC" w:rsidP="00814CFC">
      <w:pPr>
        <w:pStyle w:val="Nagwek2"/>
        <w:ind w:left="110"/>
        <w:rPr>
          <w:rFonts w:ascii="Arial" w:hAnsi="Arial" w:cs="Arial"/>
        </w:rPr>
      </w:pPr>
      <w:r w:rsidRPr="00376408">
        <w:rPr>
          <w:rFonts w:ascii="Arial" w:hAnsi="Arial" w:cs="Arial"/>
        </w:rPr>
        <w:t>5.1. Ogólne zasady wykonania robót</w:t>
      </w:r>
    </w:p>
    <w:p w:rsidR="00814CFC" w:rsidRPr="00376408" w:rsidRDefault="00814CFC" w:rsidP="00814CFC">
      <w:pPr>
        <w:tabs>
          <w:tab w:val="right" w:leader="dot" w:pos="-1985"/>
          <w:tab w:val="left" w:pos="426"/>
          <w:tab w:val="right" w:leader="dot" w:pos="8505"/>
        </w:tabs>
        <w:ind w:left="110"/>
        <w:rPr>
          <w:rFonts w:ascii="Arial" w:hAnsi="Arial" w:cs="Arial"/>
        </w:rPr>
      </w:pPr>
      <w:r w:rsidRPr="00376408">
        <w:rPr>
          <w:rFonts w:ascii="Arial" w:hAnsi="Arial" w:cs="Arial"/>
        </w:rPr>
        <w:tab/>
        <w:t xml:space="preserve">Ogólne zasady wykonania robót podano w OST D-M-00.00.00 „Wymagania ogólne” </w:t>
      </w:r>
      <w:proofErr w:type="spellStart"/>
      <w:r w:rsidRPr="00376408">
        <w:rPr>
          <w:rFonts w:ascii="Arial" w:hAnsi="Arial" w:cs="Arial"/>
        </w:rPr>
        <w:t>pkt</w:t>
      </w:r>
      <w:proofErr w:type="spellEnd"/>
      <w:r w:rsidRPr="00376408">
        <w:rPr>
          <w:rFonts w:ascii="Arial" w:hAnsi="Arial" w:cs="Arial"/>
        </w:rPr>
        <w:t xml:space="preserve"> 5.</w:t>
      </w:r>
    </w:p>
    <w:p w:rsidR="00814CFC" w:rsidRPr="00376408" w:rsidRDefault="00814CFC" w:rsidP="00814CFC">
      <w:pPr>
        <w:tabs>
          <w:tab w:val="right" w:leader="dot" w:pos="-1985"/>
          <w:tab w:val="left" w:pos="426"/>
          <w:tab w:val="right" w:leader="dot" w:pos="8505"/>
        </w:tabs>
        <w:ind w:left="110"/>
        <w:rPr>
          <w:rFonts w:ascii="Arial" w:hAnsi="Arial" w:cs="Arial"/>
        </w:rPr>
      </w:pPr>
      <w:r w:rsidRPr="00376408">
        <w:rPr>
          <w:rFonts w:ascii="Arial" w:hAnsi="Arial" w:cs="Arial"/>
        </w:rPr>
        <w:tab/>
        <w:t xml:space="preserve">Teren pod budowę drogi w pasie robót ziemnych, w miejscach </w:t>
      </w:r>
      <w:proofErr w:type="spellStart"/>
      <w:r w:rsidRPr="00376408">
        <w:rPr>
          <w:rFonts w:ascii="Arial" w:hAnsi="Arial" w:cs="Arial"/>
        </w:rPr>
        <w:t>dokopów</w:t>
      </w:r>
      <w:proofErr w:type="spellEnd"/>
      <w:r w:rsidRPr="00376408">
        <w:rPr>
          <w:rFonts w:ascii="Arial" w:hAnsi="Arial" w:cs="Arial"/>
        </w:rPr>
        <w:t xml:space="preserve"> i w innych miejscach wskazanych w dokumentacji projektowej powinien być oczyszczony z humusu i/lub darniny.</w:t>
      </w:r>
    </w:p>
    <w:p w:rsidR="00814CFC" w:rsidRPr="00376408" w:rsidRDefault="00814CFC" w:rsidP="00814CFC">
      <w:pPr>
        <w:pStyle w:val="Nagwek2"/>
        <w:ind w:left="110"/>
        <w:rPr>
          <w:rFonts w:ascii="Arial" w:hAnsi="Arial" w:cs="Arial"/>
        </w:rPr>
      </w:pPr>
      <w:r w:rsidRPr="00376408">
        <w:rPr>
          <w:rFonts w:ascii="Arial" w:hAnsi="Arial" w:cs="Arial"/>
        </w:rPr>
        <w:t>5.2. Zdjęcie warstwy humusu</w:t>
      </w:r>
    </w:p>
    <w:p w:rsidR="00814CFC" w:rsidRPr="00376408" w:rsidRDefault="00814CFC" w:rsidP="00814CFC">
      <w:pPr>
        <w:tabs>
          <w:tab w:val="right" w:leader="dot" w:pos="-1985"/>
          <w:tab w:val="left" w:pos="426"/>
          <w:tab w:val="right" w:leader="dot" w:pos="8505"/>
        </w:tabs>
        <w:ind w:left="110"/>
        <w:rPr>
          <w:rFonts w:ascii="Arial" w:hAnsi="Arial" w:cs="Arial"/>
        </w:rPr>
      </w:pPr>
      <w:r w:rsidRPr="00376408">
        <w:rPr>
          <w:rFonts w:ascii="Arial" w:hAnsi="Arial" w:cs="Arial"/>
          <w:b/>
          <w:bCs/>
        </w:rPr>
        <w:tab/>
      </w:r>
      <w:r w:rsidRPr="00376408">
        <w:rPr>
          <w:rFonts w:ascii="Arial" w:hAnsi="Arial" w:cs="Arial"/>
        </w:rPr>
        <w:t>Warstwa humusu powinna być zdjęta z przeznaczeniem do późniejszego użycia przy umacnianiu skarp, zakładaniu trawników, sadzeniu drzew i krzewów oraz do innych czynności określonych w dokumentacji projektowej. Zagospodarowanie nadmiaru humusu powinno być wykonane zgodnie z ustaleniami SST lub wskazaniami Inżyniera.</w:t>
      </w:r>
    </w:p>
    <w:p w:rsidR="00814CFC" w:rsidRPr="00376408" w:rsidRDefault="00814CFC" w:rsidP="00814CFC">
      <w:pPr>
        <w:tabs>
          <w:tab w:val="right" w:leader="dot" w:pos="-1985"/>
          <w:tab w:val="left" w:pos="426"/>
          <w:tab w:val="right" w:leader="dot" w:pos="8505"/>
        </w:tabs>
        <w:ind w:left="110"/>
        <w:rPr>
          <w:rFonts w:ascii="Arial" w:hAnsi="Arial" w:cs="Arial"/>
        </w:rPr>
      </w:pPr>
      <w:r w:rsidRPr="00376408">
        <w:rPr>
          <w:rFonts w:ascii="Arial" w:hAnsi="Arial" w:cs="Arial"/>
        </w:rPr>
        <w:lastRenderedPageBreak/>
        <w:tab/>
        <w:t>Humus należy zdejmować mechanicznie z zastosowaniem równiarek lub spycharek.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rsidR="00814CFC" w:rsidRPr="00376408" w:rsidRDefault="00814CFC" w:rsidP="00814CFC">
      <w:pPr>
        <w:tabs>
          <w:tab w:val="right" w:leader="dot" w:pos="-1985"/>
          <w:tab w:val="left" w:pos="426"/>
          <w:tab w:val="right" w:leader="dot" w:pos="8505"/>
        </w:tabs>
        <w:ind w:left="110"/>
        <w:rPr>
          <w:rFonts w:ascii="Arial" w:hAnsi="Arial" w:cs="Arial"/>
        </w:rPr>
      </w:pPr>
      <w:r w:rsidRPr="00376408">
        <w:rPr>
          <w:rFonts w:ascii="Arial" w:hAnsi="Arial" w:cs="Arial"/>
        </w:rPr>
        <w:tab/>
        <w:t>Warstwę humusu należy zdjąć z powierzchni całego pasa robót ziemnych oraz w innych miejscach określonych w dokumentacji projektowej lub wskazanych przez Inżyniera.</w:t>
      </w:r>
    </w:p>
    <w:p w:rsidR="00814CFC" w:rsidRPr="00376408" w:rsidRDefault="00814CFC" w:rsidP="00814CFC">
      <w:pPr>
        <w:tabs>
          <w:tab w:val="right" w:leader="dot" w:pos="-1985"/>
          <w:tab w:val="left" w:pos="426"/>
          <w:tab w:val="right" w:leader="dot" w:pos="8505"/>
        </w:tabs>
        <w:ind w:left="110"/>
        <w:rPr>
          <w:rFonts w:ascii="Arial" w:hAnsi="Arial" w:cs="Arial"/>
        </w:rPr>
      </w:pPr>
      <w:r w:rsidRPr="00376408">
        <w:rPr>
          <w:rFonts w:ascii="Arial" w:hAnsi="Arial" w:cs="Arial"/>
        </w:rPr>
        <w:tab/>
        <w:t>Grubość zdejmowanej warstwy humusu (zależna od głębokości jego zalegania, wysokości nasypu, potrzeb jego wykorzystania na budowie itp.) powinna być zgodna z ustaleniami dokumentacji projektowej, SST lub wskazana przez Inżyniera, według faktycznego stanu występowania. Stan faktyczny będzie stanowił podstawę do rozliczenia czynności związanych ze zdjęciem warstwy humusu.</w:t>
      </w:r>
    </w:p>
    <w:p w:rsidR="00814CFC" w:rsidRPr="00376408" w:rsidRDefault="00814CFC" w:rsidP="00814CFC">
      <w:pPr>
        <w:tabs>
          <w:tab w:val="right" w:leader="dot" w:pos="-1985"/>
          <w:tab w:val="left" w:pos="426"/>
          <w:tab w:val="right" w:leader="dot" w:pos="8505"/>
        </w:tabs>
        <w:ind w:left="110"/>
        <w:rPr>
          <w:rFonts w:ascii="Arial" w:hAnsi="Arial" w:cs="Arial"/>
        </w:rPr>
      </w:pPr>
      <w:r w:rsidRPr="00376408">
        <w:rPr>
          <w:rFonts w:ascii="Arial" w:hAnsi="Arial" w:cs="Arial"/>
        </w:rPr>
        <w:tab/>
        <w:t>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w:t>
      </w:r>
    </w:p>
    <w:p w:rsidR="00814CFC" w:rsidRPr="00376408" w:rsidRDefault="00814CFC" w:rsidP="00814CFC">
      <w:pPr>
        <w:pStyle w:val="Nagwek2"/>
        <w:ind w:left="110"/>
        <w:rPr>
          <w:rFonts w:ascii="Arial" w:hAnsi="Arial" w:cs="Arial"/>
        </w:rPr>
      </w:pPr>
      <w:r w:rsidRPr="00376408">
        <w:rPr>
          <w:rFonts w:ascii="Arial" w:hAnsi="Arial" w:cs="Arial"/>
        </w:rPr>
        <w:t>5.3. Zdjęcie darniny</w:t>
      </w:r>
    </w:p>
    <w:p w:rsidR="00814CFC" w:rsidRPr="00376408" w:rsidRDefault="00814CFC" w:rsidP="00814CFC">
      <w:pPr>
        <w:tabs>
          <w:tab w:val="right" w:leader="dot" w:pos="-1985"/>
          <w:tab w:val="left" w:pos="426"/>
          <w:tab w:val="right" w:leader="dot" w:pos="8505"/>
        </w:tabs>
        <w:ind w:left="110"/>
        <w:rPr>
          <w:rFonts w:ascii="Arial" w:hAnsi="Arial" w:cs="Arial"/>
        </w:rPr>
      </w:pPr>
      <w:r w:rsidRPr="00376408">
        <w:rPr>
          <w:rFonts w:ascii="Arial" w:hAnsi="Arial" w:cs="Arial"/>
          <w:b/>
          <w:bCs/>
        </w:rPr>
        <w:tab/>
      </w:r>
      <w:r w:rsidRPr="00376408">
        <w:rPr>
          <w:rFonts w:ascii="Arial" w:hAnsi="Arial" w:cs="Arial"/>
        </w:rPr>
        <w:t>Jeżeli powierzchnia terenu w obrębie pasa przeznaczonego pod budowę trasy drogowej jest pokryta darniną przeznaczoną do umocnienia skarp, darninę należy zdjąć w sposób, który nie spowoduje jej uszkodzeń i przechowywać w odpowiednich warunkach do czasu wykorzystania.</w:t>
      </w:r>
    </w:p>
    <w:p w:rsidR="00814CFC" w:rsidRPr="00376408" w:rsidRDefault="00814CFC" w:rsidP="00814CFC">
      <w:pPr>
        <w:tabs>
          <w:tab w:val="right" w:leader="dot" w:pos="-1985"/>
          <w:tab w:val="left" w:pos="426"/>
          <w:tab w:val="right" w:leader="dot" w:pos="8505"/>
        </w:tabs>
        <w:ind w:left="110"/>
        <w:rPr>
          <w:rFonts w:ascii="Arial" w:hAnsi="Arial" w:cs="Arial"/>
        </w:rPr>
      </w:pPr>
      <w:r w:rsidRPr="00376408">
        <w:rPr>
          <w:rFonts w:ascii="Arial" w:hAnsi="Arial" w:cs="Arial"/>
        </w:rPr>
        <w:tab/>
        <w:t xml:space="preserve">Wysokie trawy powinny być skoszone przed zdjęciem darniny. Darninę należy ciąć w regularne, prostokątne pasy o szerokości około </w:t>
      </w:r>
      <w:smartTag w:uri="urn:schemas-microsoft-com:office:smarttags" w:element="metricconverter">
        <w:smartTagPr>
          <w:attr w:name="ProductID" w:val="0,30 metra"/>
        </w:smartTagPr>
        <w:r w:rsidRPr="00376408">
          <w:rPr>
            <w:rFonts w:ascii="Arial" w:hAnsi="Arial" w:cs="Arial"/>
          </w:rPr>
          <w:t>0,30 metra</w:t>
        </w:r>
      </w:smartTag>
      <w:r w:rsidRPr="00376408">
        <w:rPr>
          <w:rFonts w:ascii="Arial" w:hAnsi="Arial" w:cs="Arial"/>
        </w:rPr>
        <w:t xml:space="preserve"> lub w kwadraty o długości boku około </w:t>
      </w:r>
      <w:smartTag w:uri="urn:schemas-microsoft-com:office:smarttags" w:element="metricconverter">
        <w:smartTagPr>
          <w:attr w:name="ProductID" w:val="0,30 metra"/>
        </w:smartTagPr>
        <w:r w:rsidRPr="00376408">
          <w:rPr>
            <w:rFonts w:ascii="Arial" w:hAnsi="Arial" w:cs="Arial"/>
          </w:rPr>
          <w:t>0,30 metra</w:t>
        </w:r>
      </w:smartTag>
      <w:r w:rsidRPr="00376408">
        <w:rPr>
          <w:rFonts w:ascii="Arial" w:hAnsi="Arial" w:cs="Arial"/>
        </w:rPr>
        <w:t xml:space="preserve">. Grubość darniny powinna wynosić od 0,05 do </w:t>
      </w:r>
      <w:smartTag w:uri="urn:schemas-microsoft-com:office:smarttags" w:element="metricconverter">
        <w:smartTagPr>
          <w:attr w:name="ProductID" w:val="0,10 metra"/>
        </w:smartTagPr>
        <w:r w:rsidRPr="00376408">
          <w:rPr>
            <w:rFonts w:ascii="Arial" w:hAnsi="Arial" w:cs="Arial"/>
          </w:rPr>
          <w:t>0,10 metra</w:t>
        </w:r>
      </w:smartTag>
      <w:r w:rsidRPr="00376408">
        <w:rPr>
          <w:rFonts w:ascii="Arial" w:hAnsi="Arial" w:cs="Arial"/>
        </w:rPr>
        <w:t>.</w:t>
      </w:r>
    </w:p>
    <w:p w:rsidR="00814CFC" w:rsidRPr="00376408" w:rsidRDefault="00814CFC" w:rsidP="00814CFC">
      <w:pPr>
        <w:tabs>
          <w:tab w:val="right" w:leader="dot" w:pos="-1985"/>
          <w:tab w:val="left" w:pos="426"/>
          <w:tab w:val="right" w:leader="dot" w:pos="8505"/>
        </w:tabs>
        <w:ind w:left="110"/>
        <w:rPr>
          <w:rFonts w:ascii="Arial" w:hAnsi="Arial" w:cs="Arial"/>
        </w:rPr>
      </w:pPr>
      <w:r w:rsidRPr="00376408">
        <w:rPr>
          <w:rFonts w:ascii="Arial" w:hAnsi="Arial" w:cs="Arial"/>
        </w:rPr>
        <w:tab/>
        <w:t>Należy dążyć do jak najszybszego użycia pozyskanej darniny. Jeżeli darnina przed powtórnym wykorzystaniem musi być składowana, to zaleca się jej rozłożenie na gruncie rodzimym. Jeżeli brak miejsca na takie rozłożenie darniny, to należy ją magazynować w regularnych pryzmach. W porze rozwoju roślin darninę należy składować w warstwach trawą do dołu. W pozostałym okresie darninę należy składować warstwami na przemian trawą do góry i trawą do dołu. Czas składowania darniny przed wbudowaniem nie powinien przekraczać 4 tygodni.</w:t>
      </w:r>
    </w:p>
    <w:p w:rsidR="00814CFC" w:rsidRPr="00376408" w:rsidRDefault="00814CFC" w:rsidP="00814CFC">
      <w:pPr>
        <w:tabs>
          <w:tab w:val="right" w:leader="dot" w:pos="-1985"/>
          <w:tab w:val="left" w:pos="426"/>
          <w:tab w:val="right" w:leader="dot" w:pos="8505"/>
        </w:tabs>
        <w:ind w:left="110"/>
        <w:rPr>
          <w:rFonts w:ascii="Arial" w:hAnsi="Arial" w:cs="Arial"/>
        </w:rPr>
      </w:pPr>
      <w:r w:rsidRPr="00376408">
        <w:rPr>
          <w:rFonts w:ascii="Arial" w:hAnsi="Arial" w:cs="Arial"/>
        </w:rPr>
        <w:tab/>
        <w:t>Darninę nie nadającą się do powtórnego wykorzystania należy usunąć mechanicznie, z zastosowaniem równiarek lub spycharek i przewieźć na miejsce wskazane w SST lub przez Inżyniera.</w:t>
      </w:r>
    </w:p>
    <w:p w:rsidR="00814CFC" w:rsidRPr="00376408" w:rsidRDefault="00814CFC" w:rsidP="00814CFC">
      <w:pPr>
        <w:pStyle w:val="Nagwek1"/>
        <w:ind w:left="110"/>
        <w:rPr>
          <w:rFonts w:ascii="Arial" w:hAnsi="Arial" w:cs="Arial"/>
          <w:color w:val="993366"/>
        </w:rPr>
      </w:pPr>
      <w:bookmarkStart w:id="6" w:name="_6__KONTROLA_JAKOŚCI_2"/>
      <w:bookmarkEnd w:id="6"/>
      <w:r w:rsidRPr="00376408">
        <w:rPr>
          <w:rFonts w:ascii="Arial" w:hAnsi="Arial" w:cs="Arial"/>
          <w:color w:val="993366"/>
        </w:rPr>
        <w:t>6. KONTROLA JAKOŚCI ROBÓT</w:t>
      </w:r>
    </w:p>
    <w:p w:rsidR="00814CFC" w:rsidRPr="00376408" w:rsidRDefault="00814CFC" w:rsidP="00814CFC">
      <w:pPr>
        <w:pStyle w:val="Nagwek2"/>
        <w:ind w:left="110"/>
        <w:rPr>
          <w:rFonts w:ascii="Arial" w:hAnsi="Arial" w:cs="Arial"/>
        </w:rPr>
      </w:pPr>
      <w:r w:rsidRPr="00376408">
        <w:rPr>
          <w:rFonts w:ascii="Arial" w:hAnsi="Arial" w:cs="Arial"/>
        </w:rPr>
        <w:t>6.1. Ogólne zasady kontroli jakości robót</w:t>
      </w:r>
    </w:p>
    <w:p w:rsidR="00814CFC" w:rsidRPr="00376408" w:rsidRDefault="00814CFC" w:rsidP="00814CFC">
      <w:pPr>
        <w:tabs>
          <w:tab w:val="right" w:leader="dot" w:pos="-1985"/>
          <w:tab w:val="left" w:pos="426"/>
          <w:tab w:val="right" w:leader="dot" w:pos="8505"/>
        </w:tabs>
        <w:ind w:left="110"/>
        <w:rPr>
          <w:rFonts w:ascii="Arial" w:hAnsi="Arial" w:cs="Arial"/>
        </w:rPr>
      </w:pPr>
      <w:r w:rsidRPr="00376408">
        <w:rPr>
          <w:rFonts w:ascii="Arial" w:hAnsi="Arial" w:cs="Arial"/>
          <w:b/>
          <w:bCs/>
        </w:rPr>
        <w:tab/>
      </w:r>
      <w:r w:rsidRPr="00376408">
        <w:rPr>
          <w:rFonts w:ascii="Arial" w:hAnsi="Arial" w:cs="Arial"/>
        </w:rPr>
        <w:t xml:space="preserve">Ogólne zasady kontroli jakości robót podano w OST D-M-00.00.00 „Wymagania ogólne” </w:t>
      </w:r>
      <w:proofErr w:type="spellStart"/>
      <w:r w:rsidRPr="00376408">
        <w:rPr>
          <w:rFonts w:ascii="Arial" w:hAnsi="Arial" w:cs="Arial"/>
        </w:rPr>
        <w:t>pkt</w:t>
      </w:r>
      <w:proofErr w:type="spellEnd"/>
      <w:r w:rsidRPr="00376408">
        <w:rPr>
          <w:rFonts w:ascii="Arial" w:hAnsi="Arial" w:cs="Arial"/>
        </w:rPr>
        <w:t xml:space="preserve"> 6.</w:t>
      </w:r>
    </w:p>
    <w:p w:rsidR="00814CFC" w:rsidRPr="00376408" w:rsidRDefault="00814CFC" w:rsidP="00814CFC">
      <w:pPr>
        <w:pStyle w:val="Nagwek2"/>
        <w:ind w:left="110"/>
        <w:rPr>
          <w:rFonts w:ascii="Arial" w:hAnsi="Arial" w:cs="Arial"/>
        </w:rPr>
      </w:pPr>
      <w:r w:rsidRPr="00376408">
        <w:rPr>
          <w:rFonts w:ascii="Arial" w:hAnsi="Arial" w:cs="Arial"/>
        </w:rPr>
        <w:t>6.2. Kontrola usunięcia humusu lub/i darniny</w:t>
      </w:r>
    </w:p>
    <w:p w:rsidR="00814CFC" w:rsidRPr="00376408" w:rsidRDefault="00814CFC" w:rsidP="00814CFC">
      <w:pPr>
        <w:tabs>
          <w:tab w:val="right" w:leader="dot" w:pos="-1985"/>
          <w:tab w:val="left" w:pos="426"/>
          <w:tab w:val="right" w:leader="dot" w:pos="8505"/>
        </w:tabs>
        <w:ind w:left="110"/>
        <w:rPr>
          <w:rFonts w:ascii="Arial" w:hAnsi="Arial" w:cs="Arial"/>
        </w:rPr>
      </w:pPr>
      <w:r w:rsidRPr="00376408">
        <w:rPr>
          <w:rFonts w:ascii="Arial" w:hAnsi="Arial" w:cs="Arial"/>
          <w:b/>
          <w:bCs/>
        </w:rPr>
        <w:tab/>
      </w:r>
      <w:r w:rsidRPr="00376408">
        <w:rPr>
          <w:rFonts w:ascii="Arial" w:hAnsi="Arial" w:cs="Arial"/>
        </w:rPr>
        <w:t>Sprawdzenie jakości robót polega na wizualnej ocenie kompletności usunięcia humusu lub/i darniny.</w:t>
      </w:r>
    </w:p>
    <w:p w:rsidR="00814CFC" w:rsidRPr="00376408" w:rsidRDefault="00814CFC" w:rsidP="00814CFC">
      <w:pPr>
        <w:pStyle w:val="Nagwek1"/>
        <w:ind w:left="110"/>
        <w:rPr>
          <w:rFonts w:ascii="Arial" w:hAnsi="Arial" w:cs="Arial"/>
          <w:color w:val="993366"/>
        </w:rPr>
      </w:pPr>
      <w:bookmarkStart w:id="7" w:name="_7__OBMIAR_ROBÓT_2"/>
      <w:bookmarkEnd w:id="7"/>
      <w:r w:rsidRPr="00376408">
        <w:rPr>
          <w:rFonts w:ascii="Arial" w:hAnsi="Arial" w:cs="Arial"/>
          <w:color w:val="993366"/>
        </w:rPr>
        <w:lastRenderedPageBreak/>
        <w:t>7. OBMIAR ROBÓT</w:t>
      </w:r>
    </w:p>
    <w:p w:rsidR="00814CFC" w:rsidRPr="00376408" w:rsidRDefault="00814CFC" w:rsidP="00814CFC">
      <w:pPr>
        <w:pStyle w:val="Nagwek2"/>
        <w:ind w:left="110"/>
        <w:rPr>
          <w:rFonts w:ascii="Arial" w:hAnsi="Arial" w:cs="Arial"/>
        </w:rPr>
      </w:pPr>
      <w:r w:rsidRPr="00376408">
        <w:rPr>
          <w:rFonts w:ascii="Arial" w:hAnsi="Arial" w:cs="Arial"/>
        </w:rPr>
        <w:t>7.1. Ogólne zasady obmiaru robót</w:t>
      </w:r>
    </w:p>
    <w:p w:rsidR="00814CFC" w:rsidRPr="00376408" w:rsidRDefault="00814CFC" w:rsidP="00814CFC">
      <w:pPr>
        <w:tabs>
          <w:tab w:val="right" w:leader="dot" w:pos="-1985"/>
          <w:tab w:val="left" w:pos="426"/>
          <w:tab w:val="right" w:leader="dot" w:pos="8505"/>
        </w:tabs>
        <w:ind w:left="110"/>
        <w:rPr>
          <w:rFonts w:ascii="Arial" w:hAnsi="Arial" w:cs="Arial"/>
        </w:rPr>
      </w:pPr>
      <w:r w:rsidRPr="00376408">
        <w:rPr>
          <w:rFonts w:ascii="Arial" w:hAnsi="Arial" w:cs="Arial"/>
          <w:b/>
          <w:bCs/>
        </w:rPr>
        <w:tab/>
      </w:r>
      <w:r w:rsidRPr="00376408">
        <w:rPr>
          <w:rFonts w:ascii="Arial" w:hAnsi="Arial" w:cs="Arial"/>
        </w:rPr>
        <w:t xml:space="preserve">Ogólne zasady obmiaru robót podano w OST D-M-00.00.00 „Wymagania ogólne”      </w:t>
      </w:r>
      <w:proofErr w:type="spellStart"/>
      <w:r w:rsidRPr="00376408">
        <w:rPr>
          <w:rFonts w:ascii="Arial" w:hAnsi="Arial" w:cs="Arial"/>
        </w:rPr>
        <w:t>pkt</w:t>
      </w:r>
      <w:proofErr w:type="spellEnd"/>
      <w:r w:rsidRPr="00376408">
        <w:rPr>
          <w:rFonts w:ascii="Arial" w:hAnsi="Arial" w:cs="Arial"/>
        </w:rPr>
        <w:t xml:space="preserve"> 7.</w:t>
      </w:r>
    </w:p>
    <w:p w:rsidR="00814CFC" w:rsidRPr="00376408" w:rsidRDefault="00814CFC" w:rsidP="00814CFC">
      <w:pPr>
        <w:pStyle w:val="Nagwek2"/>
        <w:ind w:left="110"/>
        <w:rPr>
          <w:rFonts w:ascii="Arial" w:hAnsi="Arial" w:cs="Arial"/>
        </w:rPr>
      </w:pPr>
      <w:r w:rsidRPr="00376408">
        <w:rPr>
          <w:rFonts w:ascii="Arial" w:hAnsi="Arial" w:cs="Arial"/>
        </w:rPr>
        <w:t>7.2. Jednostka obmiarowa</w:t>
      </w:r>
    </w:p>
    <w:p w:rsidR="00814CFC" w:rsidRPr="00376408" w:rsidRDefault="00814CFC" w:rsidP="00814CFC">
      <w:pPr>
        <w:tabs>
          <w:tab w:val="right" w:leader="dot" w:pos="-1985"/>
          <w:tab w:val="left" w:pos="426"/>
          <w:tab w:val="right" w:leader="dot" w:pos="8505"/>
        </w:tabs>
        <w:ind w:left="110"/>
        <w:rPr>
          <w:rFonts w:ascii="Arial" w:hAnsi="Arial" w:cs="Arial"/>
        </w:rPr>
      </w:pPr>
      <w:r w:rsidRPr="00376408">
        <w:rPr>
          <w:rFonts w:ascii="Arial" w:hAnsi="Arial" w:cs="Arial"/>
        </w:rPr>
        <w:tab/>
        <w:t>Jednostką obmiarową jest m</w:t>
      </w:r>
      <w:r w:rsidRPr="00376408">
        <w:rPr>
          <w:rFonts w:ascii="Arial" w:hAnsi="Arial" w:cs="Arial"/>
          <w:vertAlign w:val="superscript"/>
        </w:rPr>
        <w:t>2</w:t>
      </w:r>
      <w:r w:rsidRPr="00376408">
        <w:rPr>
          <w:rFonts w:ascii="Arial" w:hAnsi="Arial" w:cs="Arial"/>
        </w:rPr>
        <w:t xml:space="preserve"> (metr kwadratowy) zdjętej warstwy humusu lub/i darniny.</w:t>
      </w:r>
    </w:p>
    <w:p w:rsidR="00814CFC" w:rsidRPr="00376408" w:rsidRDefault="00814CFC" w:rsidP="00814CFC">
      <w:pPr>
        <w:pStyle w:val="Nagwek1"/>
        <w:ind w:left="110"/>
        <w:rPr>
          <w:rFonts w:ascii="Arial" w:hAnsi="Arial" w:cs="Arial"/>
          <w:color w:val="993366"/>
        </w:rPr>
      </w:pPr>
      <w:bookmarkStart w:id="8" w:name="_8__ODBIÓR_ROBÓT_2"/>
      <w:bookmarkEnd w:id="8"/>
      <w:r w:rsidRPr="00376408">
        <w:rPr>
          <w:rFonts w:ascii="Arial" w:hAnsi="Arial" w:cs="Arial"/>
          <w:color w:val="993366"/>
        </w:rPr>
        <w:t>8. ODBIÓR ROBÓT</w:t>
      </w:r>
    </w:p>
    <w:p w:rsidR="00814CFC" w:rsidRPr="00376408" w:rsidRDefault="00814CFC" w:rsidP="00814CFC">
      <w:pPr>
        <w:tabs>
          <w:tab w:val="right" w:leader="dot" w:pos="-1985"/>
          <w:tab w:val="left" w:pos="426"/>
          <w:tab w:val="right" w:leader="dot" w:pos="8505"/>
        </w:tabs>
        <w:ind w:left="110"/>
        <w:rPr>
          <w:rFonts w:ascii="Arial" w:hAnsi="Arial" w:cs="Arial"/>
        </w:rPr>
      </w:pPr>
      <w:r w:rsidRPr="00376408">
        <w:rPr>
          <w:rFonts w:ascii="Arial" w:hAnsi="Arial" w:cs="Arial"/>
        </w:rPr>
        <w:tab/>
        <w:t xml:space="preserve">Ogólne zasady odbioru robót podano w OST D-M-00.00.00 „Wymagania ogólne”  </w:t>
      </w:r>
      <w:proofErr w:type="spellStart"/>
      <w:r w:rsidRPr="00376408">
        <w:rPr>
          <w:rFonts w:ascii="Arial" w:hAnsi="Arial" w:cs="Arial"/>
        </w:rPr>
        <w:t>pkt</w:t>
      </w:r>
      <w:proofErr w:type="spellEnd"/>
      <w:r w:rsidRPr="00376408">
        <w:rPr>
          <w:rFonts w:ascii="Arial" w:hAnsi="Arial" w:cs="Arial"/>
        </w:rPr>
        <w:t xml:space="preserve"> 8.</w:t>
      </w:r>
    </w:p>
    <w:p w:rsidR="00814CFC" w:rsidRPr="00376408" w:rsidRDefault="00814CFC" w:rsidP="00814CFC">
      <w:pPr>
        <w:pStyle w:val="Nagwek1"/>
        <w:ind w:left="110"/>
        <w:rPr>
          <w:rFonts w:ascii="Arial" w:hAnsi="Arial" w:cs="Arial"/>
          <w:color w:val="993366"/>
        </w:rPr>
      </w:pPr>
      <w:bookmarkStart w:id="9" w:name="_9__PODSTAWA_PŁATNOŚCI_2"/>
      <w:bookmarkEnd w:id="9"/>
      <w:r w:rsidRPr="00376408">
        <w:rPr>
          <w:rFonts w:ascii="Arial" w:hAnsi="Arial" w:cs="Arial"/>
          <w:color w:val="993366"/>
        </w:rPr>
        <w:t>9. PODSTAWA PŁATNOŚCI</w:t>
      </w:r>
    </w:p>
    <w:p w:rsidR="00814CFC" w:rsidRPr="00376408" w:rsidRDefault="00814CFC" w:rsidP="00814CFC">
      <w:pPr>
        <w:pStyle w:val="Nagwek2"/>
        <w:ind w:left="110"/>
        <w:rPr>
          <w:rFonts w:ascii="Arial" w:hAnsi="Arial" w:cs="Arial"/>
        </w:rPr>
      </w:pPr>
      <w:r w:rsidRPr="00376408">
        <w:rPr>
          <w:rFonts w:ascii="Arial" w:hAnsi="Arial" w:cs="Arial"/>
        </w:rPr>
        <w:t>9.1. Ogólne ustalenia dotyczące podstawy płatności</w:t>
      </w:r>
    </w:p>
    <w:p w:rsidR="00814CFC" w:rsidRPr="00376408" w:rsidRDefault="00814CFC" w:rsidP="00814CFC">
      <w:pPr>
        <w:tabs>
          <w:tab w:val="right" w:leader="dot" w:pos="-1985"/>
          <w:tab w:val="left" w:pos="426"/>
          <w:tab w:val="right" w:leader="dot" w:pos="8505"/>
        </w:tabs>
        <w:ind w:left="110"/>
        <w:rPr>
          <w:rFonts w:ascii="Arial" w:hAnsi="Arial" w:cs="Arial"/>
        </w:rPr>
      </w:pPr>
      <w:r w:rsidRPr="00376408">
        <w:rPr>
          <w:rFonts w:ascii="Arial" w:hAnsi="Arial" w:cs="Arial"/>
          <w:b/>
          <w:bCs/>
        </w:rPr>
        <w:tab/>
      </w:r>
      <w:r w:rsidRPr="00376408">
        <w:rPr>
          <w:rFonts w:ascii="Arial" w:hAnsi="Arial" w:cs="Arial"/>
        </w:rPr>
        <w:t xml:space="preserve">Ogólne ustalenia dotyczące podstawy płatności podano w OST D-M-00.00.00 „Wymagania ogólne” </w:t>
      </w:r>
      <w:proofErr w:type="spellStart"/>
      <w:r w:rsidRPr="00376408">
        <w:rPr>
          <w:rFonts w:ascii="Arial" w:hAnsi="Arial" w:cs="Arial"/>
        </w:rPr>
        <w:t>pkt</w:t>
      </w:r>
      <w:proofErr w:type="spellEnd"/>
      <w:r w:rsidRPr="00376408">
        <w:rPr>
          <w:rFonts w:ascii="Arial" w:hAnsi="Arial" w:cs="Arial"/>
        </w:rPr>
        <w:t xml:space="preserve"> 9.</w:t>
      </w:r>
    </w:p>
    <w:p w:rsidR="00814CFC" w:rsidRPr="00376408" w:rsidRDefault="00814CFC" w:rsidP="00814CFC">
      <w:pPr>
        <w:pStyle w:val="Nagwek2"/>
        <w:ind w:left="110"/>
        <w:rPr>
          <w:rFonts w:ascii="Arial" w:hAnsi="Arial" w:cs="Arial"/>
        </w:rPr>
      </w:pPr>
      <w:r w:rsidRPr="00376408">
        <w:rPr>
          <w:rFonts w:ascii="Arial" w:hAnsi="Arial" w:cs="Arial"/>
        </w:rPr>
        <w:t>9.2. Cena jednostki obmiarowej</w:t>
      </w:r>
    </w:p>
    <w:p w:rsidR="00814CFC" w:rsidRPr="00376408" w:rsidRDefault="00814CFC" w:rsidP="00814CFC">
      <w:pPr>
        <w:tabs>
          <w:tab w:val="right" w:leader="dot" w:pos="-1985"/>
          <w:tab w:val="left" w:pos="426"/>
          <w:tab w:val="right" w:leader="dot" w:pos="8505"/>
        </w:tabs>
        <w:ind w:left="110"/>
        <w:rPr>
          <w:rFonts w:ascii="Arial" w:hAnsi="Arial" w:cs="Arial"/>
        </w:rPr>
      </w:pPr>
      <w:r w:rsidRPr="00376408">
        <w:rPr>
          <w:rFonts w:ascii="Arial" w:hAnsi="Arial" w:cs="Arial"/>
          <w:b/>
          <w:bCs/>
        </w:rPr>
        <w:tab/>
      </w:r>
      <w:r w:rsidRPr="00376408">
        <w:rPr>
          <w:rFonts w:ascii="Arial" w:hAnsi="Arial" w:cs="Arial"/>
        </w:rPr>
        <w:t xml:space="preserve">Cena </w:t>
      </w:r>
      <w:smartTag w:uri="urn:schemas-microsoft-com:office:smarttags" w:element="metricconverter">
        <w:smartTagPr>
          <w:attr w:name="ProductID" w:val="1 m2"/>
        </w:smartTagPr>
        <w:r w:rsidRPr="00376408">
          <w:rPr>
            <w:rFonts w:ascii="Arial" w:hAnsi="Arial" w:cs="Arial"/>
          </w:rPr>
          <w:t>1 m</w:t>
        </w:r>
        <w:r w:rsidRPr="00376408">
          <w:rPr>
            <w:rFonts w:ascii="Arial" w:hAnsi="Arial" w:cs="Arial"/>
            <w:vertAlign w:val="superscript"/>
          </w:rPr>
          <w:t>2</w:t>
        </w:r>
      </w:smartTag>
      <w:r w:rsidRPr="00376408">
        <w:rPr>
          <w:rFonts w:ascii="Arial" w:hAnsi="Arial" w:cs="Arial"/>
        </w:rPr>
        <w:t xml:space="preserve"> wykonania robót obejmuje:</w:t>
      </w:r>
    </w:p>
    <w:p w:rsidR="00814CFC" w:rsidRPr="00376408" w:rsidRDefault="00814CFC" w:rsidP="00814CFC">
      <w:pPr>
        <w:numPr>
          <w:ilvl w:val="0"/>
          <w:numId w:val="1"/>
        </w:numPr>
        <w:tabs>
          <w:tab w:val="right" w:leader="dot" w:pos="-1985"/>
          <w:tab w:val="left" w:pos="426"/>
          <w:tab w:val="right" w:leader="dot" w:pos="8505"/>
        </w:tabs>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zdjęcie humusu wraz z hałdowaniem w pryzmy wzdłuż drogi lub odwiezieniem na odkład,</w:t>
      </w:r>
    </w:p>
    <w:p w:rsidR="00814CFC" w:rsidRPr="00376408" w:rsidRDefault="00814CFC" w:rsidP="00814CFC">
      <w:pPr>
        <w:numPr>
          <w:ilvl w:val="0"/>
          <w:numId w:val="1"/>
        </w:numPr>
        <w:tabs>
          <w:tab w:val="right" w:leader="dot" w:pos="-1985"/>
          <w:tab w:val="left" w:pos="426"/>
          <w:tab w:val="right" w:leader="dot" w:pos="8505"/>
        </w:tabs>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zdjęcie darniny z ewentualnym odwiezieniem i składowaniem jej w regularnych pryzmach.</w:t>
      </w:r>
    </w:p>
    <w:p w:rsidR="00814CFC" w:rsidRPr="00376408" w:rsidRDefault="00814CFC" w:rsidP="00814CFC">
      <w:pPr>
        <w:pStyle w:val="Nagwek1"/>
        <w:ind w:left="110"/>
        <w:rPr>
          <w:rFonts w:ascii="Arial" w:hAnsi="Arial" w:cs="Arial"/>
          <w:color w:val="993366"/>
        </w:rPr>
      </w:pPr>
      <w:bookmarkStart w:id="10" w:name="_10__przepisy_związane_2"/>
      <w:bookmarkEnd w:id="10"/>
      <w:r w:rsidRPr="00376408">
        <w:rPr>
          <w:rFonts w:ascii="Arial" w:hAnsi="Arial" w:cs="Arial"/>
          <w:color w:val="993366"/>
        </w:rPr>
        <w:t>10. przepisy związane</w:t>
      </w:r>
    </w:p>
    <w:p w:rsidR="00814CFC" w:rsidRPr="00376408" w:rsidRDefault="00814CFC" w:rsidP="00814CFC">
      <w:pPr>
        <w:ind w:left="110"/>
        <w:rPr>
          <w:rFonts w:ascii="Arial" w:hAnsi="Arial" w:cs="Arial"/>
        </w:rPr>
      </w:pPr>
      <w:r w:rsidRPr="00376408">
        <w:rPr>
          <w:rFonts w:ascii="Arial" w:hAnsi="Arial" w:cs="Arial"/>
        </w:rPr>
        <w:tab/>
        <w:t>Nie występują.</w:t>
      </w:r>
    </w:p>
    <w:p w:rsidR="00F10BE3" w:rsidRPr="00814CFC" w:rsidRDefault="00F10BE3" w:rsidP="00814CFC"/>
    <w:sectPr w:rsidR="00F10BE3" w:rsidRPr="00814CFC" w:rsidSect="00F10BE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2153" w:rsidRDefault="00712153" w:rsidP="00814CFC">
      <w:r>
        <w:separator/>
      </w:r>
    </w:p>
  </w:endnote>
  <w:endnote w:type="continuationSeparator" w:id="0">
    <w:p w:rsidR="00712153" w:rsidRDefault="00712153" w:rsidP="00814C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2153" w:rsidRDefault="00712153" w:rsidP="00814CFC">
      <w:r>
        <w:separator/>
      </w:r>
    </w:p>
  </w:footnote>
  <w:footnote w:type="continuationSeparator" w:id="0">
    <w:p w:rsidR="00712153" w:rsidRDefault="00712153" w:rsidP="00814C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AE0EC82"/>
    <w:lvl w:ilvl="0">
      <w:numFmt w:val="decimal"/>
      <w:lvlText w:val="*"/>
      <w:lvlJc w:val="left"/>
    </w:lvl>
  </w:abstractNum>
  <w:num w:numId="1">
    <w:abstractNumId w:val="0"/>
    <w:lvlOverride w:ilvl="0">
      <w:lvl w:ilvl="0">
        <w:numFmt w:val="bullet"/>
        <w:lvlText w:val=""/>
        <w:legacy w:legacy="1" w:legacySpace="0" w:legacyIndent="283"/>
        <w:lvlJc w:val="left"/>
        <w:pPr>
          <w:ind w:left="283" w:hanging="283"/>
        </w:pPr>
        <w:rPr>
          <w:rFonts w:ascii="Symbol" w:hAnsi="Symbol" w:cs="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814CFC"/>
    <w:rsid w:val="001E0814"/>
    <w:rsid w:val="00442885"/>
    <w:rsid w:val="00705CD2"/>
    <w:rsid w:val="00712153"/>
    <w:rsid w:val="00814CFC"/>
    <w:rsid w:val="00C54D12"/>
    <w:rsid w:val="00F10BE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14CF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link w:val="Nagwek1Znak"/>
    <w:qFormat/>
    <w:rsid w:val="00814CFC"/>
    <w:pPr>
      <w:keepNext/>
      <w:keepLines/>
      <w:suppressAutoHyphens/>
      <w:overflowPunct w:val="0"/>
      <w:adjustRightInd w:val="0"/>
      <w:spacing w:before="120" w:after="120"/>
      <w:jc w:val="both"/>
      <w:outlineLvl w:val="0"/>
    </w:pPr>
    <w:rPr>
      <w:rFonts w:ascii="Calibri" w:hAnsi="Calibri"/>
      <w:b/>
      <w:bCs/>
      <w:caps/>
      <w:kern w:val="28"/>
      <w:sz w:val="20"/>
      <w:szCs w:val="20"/>
    </w:rPr>
  </w:style>
  <w:style w:type="paragraph" w:styleId="Nagwek2">
    <w:name w:val="heading 2"/>
    <w:basedOn w:val="Normalny"/>
    <w:link w:val="Nagwek2Znak"/>
    <w:qFormat/>
    <w:rsid w:val="00814CFC"/>
    <w:pPr>
      <w:keepNext/>
      <w:overflowPunct w:val="0"/>
      <w:adjustRightInd w:val="0"/>
      <w:spacing w:before="120" w:after="120"/>
      <w:jc w:val="both"/>
      <w:outlineLvl w:val="1"/>
    </w:pPr>
    <w:rPr>
      <w:rFonts w:ascii="Calibri" w:hAnsi="Calibri"/>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14CFC"/>
    <w:rPr>
      <w:rFonts w:ascii="Calibri" w:eastAsia="Times New Roman" w:hAnsi="Calibri" w:cs="Times New Roman"/>
      <w:b/>
      <w:bCs/>
      <w:caps/>
      <w:kern w:val="28"/>
      <w:sz w:val="20"/>
      <w:szCs w:val="20"/>
      <w:lang w:eastAsia="pl-PL"/>
    </w:rPr>
  </w:style>
  <w:style w:type="character" w:customStyle="1" w:styleId="Nagwek2Znak">
    <w:name w:val="Nagłówek 2 Znak"/>
    <w:basedOn w:val="Domylnaczcionkaakapitu"/>
    <w:link w:val="Nagwek2"/>
    <w:rsid w:val="00814CFC"/>
    <w:rPr>
      <w:rFonts w:ascii="Calibri" w:eastAsia="Times New Roman" w:hAnsi="Calibri" w:cs="Times New Roman"/>
      <w:b/>
      <w:bCs/>
      <w:sz w:val="20"/>
      <w:szCs w:val="20"/>
      <w:lang w:eastAsia="pl-PL"/>
    </w:rPr>
  </w:style>
  <w:style w:type="character" w:styleId="Hipercze">
    <w:name w:val="Hyperlink"/>
    <w:basedOn w:val="Domylnaczcionkaakapitu"/>
    <w:semiHidden/>
    <w:rsid w:val="00814CFC"/>
    <w:rPr>
      <w:color w:val="0000FF"/>
      <w:u w:val="single"/>
    </w:rPr>
  </w:style>
  <w:style w:type="paragraph" w:customStyle="1" w:styleId="Standardowytekst">
    <w:name w:val="Standardowy.tekst"/>
    <w:link w:val="StandardowytekstZnak"/>
    <w:rsid w:val="00814CFC"/>
    <w:pPr>
      <w:overflowPunct w:val="0"/>
      <w:autoSpaceDE w:val="0"/>
      <w:autoSpaceDN w:val="0"/>
      <w:adjustRightInd w:val="0"/>
      <w:spacing w:after="0" w:line="240" w:lineRule="auto"/>
      <w:jc w:val="both"/>
    </w:pPr>
    <w:rPr>
      <w:rFonts w:ascii="Calibri" w:eastAsia="Times New Roman" w:hAnsi="Calibri" w:cs="Times New Roman"/>
      <w:sz w:val="20"/>
      <w:szCs w:val="20"/>
      <w:lang w:eastAsia="pl-PL"/>
    </w:rPr>
  </w:style>
  <w:style w:type="character" w:customStyle="1" w:styleId="StandardowytekstZnak">
    <w:name w:val="Standardowy.tekst Znak"/>
    <w:basedOn w:val="Domylnaczcionkaakapitu"/>
    <w:link w:val="Standardowytekst"/>
    <w:locked/>
    <w:rsid w:val="00814CFC"/>
    <w:rPr>
      <w:rFonts w:ascii="Calibri" w:eastAsia="Times New Roman" w:hAnsi="Calibri" w:cs="Times New Roman"/>
      <w:sz w:val="20"/>
      <w:szCs w:val="20"/>
      <w:lang w:eastAsia="pl-PL"/>
    </w:rPr>
  </w:style>
  <w:style w:type="paragraph" w:styleId="Nagwek">
    <w:name w:val="header"/>
    <w:basedOn w:val="Normalny"/>
    <w:link w:val="NagwekZnak"/>
    <w:uiPriority w:val="99"/>
    <w:semiHidden/>
    <w:unhideWhenUsed/>
    <w:rsid w:val="00814CFC"/>
    <w:pPr>
      <w:tabs>
        <w:tab w:val="center" w:pos="4536"/>
        <w:tab w:val="right" w:pos="9072"/>
      </w:tabs>
    </w:pPr>
  </w:style>
  <w:style w:type="character" w:customStyle="1" w:styleId="NagwekZnak">
    <w:name w:val="Nagłówek Znak"/>
    <w:basedOn w:val="Domylnaczcionkaakapitu"/>
    <w:link w:val="Nagwek"/>
    <w:uiPriority w:val="99"/>
    <w:semiHidden/>
    <w:rsid w:val="00814CFC"/>
    <w:rPr>
      <w:rFonts w:ascii="Times New Roman" w:eastAsia="Times New Roman" w:hAnsi="Times New Roman" w:cs="Times New Roman"/>
      <w:sz w:val="24"/>
      <w:szCs w:val="24"/>
      <w:lang w:eastAsia="pl-PL"/>
    </w:rPr>
  </w:style>
  <w:style w:type="paragraph" w:styleId="Stopka">
    <w:name w:val="footer"/>
    <w:basedOn w:val="Normalny"/>
    <w:link w:val="StopkaZnak"/>
    <w:uiPriority w:val="99"/>
    <w:semiHidden/>
    <w:unhideWhenUsed/>
    <w:rsid w:val="00814CFC"/>
    <w:pPr>
      <w:tabs>
        <w:tab w:val="center" w:pos="4536"/>
        <w:tab w:val="right" w:pos="9072"/>
      </w:tabs>
    </w:pPr>
  </w:style>
  <w:style w:type="character" w:customStyle="1" w:styleId="StopkaZnak">
    <w:name w:val="Stopka Znak"/>
    <w:basedOn w:val="Domylnaczcionkaakapitu"/>
    <w:link w:val="Stopka"/>
    <w:uiPriority w:val="99"/>
    <w:semiHidden/>
    <w:rsid w:val="00814CFC"/>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E:\OST\DROGOWE%20ROBOTY%20INWESTYCYJNE%20%202.12\ost\Przygotowawcze\d010000.htm" TargetMode="External"/><Relationship Id="rId13" Type="http://schemas.openxmlformats.org/officeDocument/2006/relationships/hyperlink" Target="file:///E:\OST\DROGOWE%20ROBOTY%20INWESTYCYJNE%20%202.12\ost\Przygotowawcze\d010000.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E:\OST\DROGOWE%20ROBOTY%20INWESTYCYJNE%20%202.12\ost\Przygotowawcze\d010000.htm" TargetMode="External"/><Relationship Id="rId12" Type="http://schemas.openxmlformats.org/officeDocument/2006/relationships/hyperlink" Target="file:///E:\OST\DROGOWE%20ROBOTY%20INWESTYCYJNE%20%202.12\ost\Przygotowawcze\d010000.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file:///E:\OST\DROGOWE%20ROBOTY%20INWESTYCYJNE%20%202.12\ost\Przygotowawcze\d010000.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E:\OST\DROGOWE%20ROBOTY%20INWESTYCYJNE%20%202.12\ost\Przygotowawcze\d010000.htm" TargetMode="External"/><Relationship Id="rId5" Type="http://schemas.openxmlformats.org/officeDocument/2006/relationships/footnotes" Target="footnotes.xml"/><Relationship Id="rId15" Type="http://schemas.openxmlformats.org/officeDocument/2006/relationships/hyperlink" Target="file:///E:\OST\DROGOWE%20ROBOTY%20INWESTYCYJNE%20%202.12\ost\Przygotowawcze\d010000.htm" TargetMode="External"/><Relationship Id="rId10" Type="http://schemas.openxmlformats.org/officeDocument/2006/relationships/hyperlink" Target="file:///E:\OST\DROGOWE%20ROBOTY%20INWESTYCYJNE%20%202.12\ost\Przygotowawcze\d010000.htm" TargetMode="External"/><Relationship Id="rId4" Type="http://schemas.openxmlformats.org/officeDocument/2006/relationships/webSettings" Target="webSettings.xml"/><Relationship Id="rId9" Type="http://schemas.openxmlformats.org/officeDocument/2006/relationships/hyperlink" Target="file:///E:\OST\DROGOWE%20ROBOTY%20INWESTYCYJNE%20%202.12\ost\Przygotowawcze\d010000.htm" TargetMode="External"/><Relationship Id="rId14" Type="http://schemas.openxmlformats.org/officeDocument/2006/relationships/hyperlink" Target="file:///E:\OST\DROGOWE%20ROBOTY%20INWESTYCYJNE%20%202.12\ost\Przygotowawcze\d010000.h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1194</Words>
  <Characters>7167</Characters>
  <Application>Microsoft Office Word</Application>
  <DocSecurity>0</DocSecurity>
  <Lines>59</Lines>
  <Paragraphs>16</Paragraphs>
  <ScaleCrop>false</ScaleCrop>
  <Company>Praca</Company>
  <LinksUpToDate>false</LinksUpToDate>
  <CharactersWithSpaces>8345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Praca NRP</dc:creator>
  <cp:keywords/>
  <dc:description/>
  <cp:lastModifiedBy>Praca NRP</cp:lastModifiedBy>
  <cp:revision>3</cp:revision>
  <dcterms:created xsi:type="dcterms:W3CDTF">2016-03-17T14:32:00Z</dcterms:created>
  <dcterms:modified xsi:type="dcterms:W3CDTF">2016-03-18T14:05:00Z</dcterms:modified>
</cp:coreProperties>
</file>